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56" w:rsidRDefault="001A7FC6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Year 3 </w:t>
      </w:r>
      <w:r w:rsidRPr="00CD0E7B">
        <w:rPr>
          <w:b/>
          <w:bCs/>
          <w:color w:val="002060"/>
          <w:sz w:val="24"/>
          <w:szCs w:val="24"/>
        </w:rPr>
        <w:t xml:space="preserve">Texts and </w:t>
      </w:r>
      <w:r>
        <w:rPr>
          <w:b/>
          <w:bCs/>
          <w:color w:val="002060"/>
          <w:sz w:val="24"/>
          <w:szCs w:val="24"/>
        </w:rPr>
        <w:t>O</w:t>
      </w:r>
      <w:r w:rsidRPr="00CD0E7B">
        <w:rPr>
          <w:b/>
          <w:bCs/>
          <w:color w:val="002060"/>
          <w:sz w:val="24"/>
          <w:szCs w:val="24"/>
        </w:rPr>
        <w:t>utcomes</w:t>
      </w:r>
    </w:p>
    <w:tbl>
      <w:tblPr>
        <w:tblStyle w:val="TableGrid1"/>
        <w:tblW w:w="151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18"/>
        <w:gridCol w:w="2520"/>
        <w:gridCol w:w="2519"/>
        <w:gridCol w:w="2518"/>
        <w:gridCol w:w="2519"/>
        <w:gridCol w:w="2520"/>
      </w:tblGrid>
      <w:tr w:rsidR="001A7FC6" w:rsidRPr="002F284B" w:rsidTr="00B82E39">
        <w:trPr>
          <w:trHeight w:val="276"/>
          <w:jc w:val="center"/>
        </w:trPr>
        <w:tc>
          <w:tcPr>
            <w:tcW w:w="2518" w:type="dxa"/>
            <w:shd w:val="clear" w:color="auto" w:fill="FF6699"/>
            <w:vAlign w:val="center"/>
          </w:tcPr>
          <w:p w:rsidR="001A7FC6" w:rsidRPr="002F284B" w:rsidRDefault="001A7FC6" w:rsidP="00B82E39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520" w:type="dxa"/>
            <w:shd w:val="clear" w:color="auto" w:fill="FFC000"/>
            <w:vAlign w:val="center"/>
          </w:tcPr>
          <w:p w:rsidR="001A7FC6" w:rsidRPr="002F284B" w:rsidRDefault="001A7FC6" w:rsidP="00B82E39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519" w:type="dxa"/>
            <w:shd w:val="clear" w:color="auto" w:fill="FFFF00"/>
            <w:vAlign w:val="center"/>
          </w:tcPr>
          <w:p w:rsidR="001A7FC6" w:rsidRPr="002F284B" w:rsidRDefault="001A7FC6" w:rsidP="00B82E39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518" w:type="dxa"/>
            <w:shd w:val="clear" w:color="auto" w:fill="92D050"/>
            <w:vAlign w:val="center"/>
          </w:tcPr>
          <w:p w:rsidR="001A7FC6" w:rsidRPr="002F284B" w:rsidRDefault="001A7FC6" w:rsidP="00B82E39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519" w:type="dxa"/>
            <w:shd w:val="clear" w:color="auto" w:fill="00B0F0"/>
            <w:vAlign w:val="center"/>
          </w:tcPr>
          <w:p w:rsidR="001A7FC6" w:rsidRPr="002F284B" w:rsidRDefault="001A7FC6" w:rsidP="00B82E39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520" w:type="dxa"/>
            <w:shd w:val="clear" w:color="auto" w:fill="9966FF"/>
            <w:vAlign w:val="center"/>
          </w:tcPr>
          <w:p w:rsidR="001A7FC6" w:rsidRPr="002F284B" w:rsidRDefault="001A7FC6" w:rsidP="00B82E39">
            <w:pPr>
              <w:jc w:val="center"/>
              <w:rPr>
                <w:rFonts w:eastAsia="Calibri" w:cstheme="minorHAnsi"/>
                <w:color w:val="002060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1A7FC6" w:rsidRPr="00146AE8" w:rsidTr="001A7FC6">
        <w:trPr>
          <w:trHeight w:val="877"/>
          <w:jc w:val="center"/>
        </w:trPr>
        <w:tc>
          <w:tcPr>
            <w:tcW w:w="2518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Seal Surfer by Michael Foreman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1A7FC6" w:rsidRPr="0043472A" w:rsidRDefault="001A7FC6" w:rsidP="00B82E39">
            <w:pPr>
              <w:rPr>
                <w:rFonts w:eastAsia="Calibri" w:cstheme="minorHAnsi"/>
                <w:b/>
                <w:color w:val="0070C0"/>
              </w:rPr>
            </w:pPr>
            <w:r w:rsidRPr="0043472A">
              <w:rPr>
                <w:rFonts w:eastAsia="Calibri" w:cstheme="minorHAnsi"/>
                <w:b/>
                <w:color w:val="0070C0"/>
              </w:rPr>
              <w:t xml:space="preserve">Leon and </w:t>
            </w:r>
            <w:r>
              <w:rPr>
                <w:rFonts w:eastAsia="Calibri" w:cstheme="minorHAnsi"/>
                <w:b/>
                <w:color w:val="0070C0"/>
              </w:rPr>
              <w:t>t</w:t>
            </w:r>
            <w:r w:rsidRPr="0043472A">
              <w:rPr>
                <w:rFonts w:eastAsia="Calibri" w:cstheme="minorHAnsi"/>
                <w:b/>
                <w:color w:val="0070C0"/>
              </w:rPr>
              <w:t>he Place Between by Graham Baker-Smith</w:t>
            </w:r>
            <w:r>
              <w:rPr>
                <w:rFonts w:eastAsia="Calibri" w:cstheme="minorHAnsi"/>
                <w:b/>
                <w:color w:val="0070C0"/>
              </w:rPr>
              <w:t>, Oz the Great and Powerful (2013 film)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Stone Age Boy by Satoshi Kitamura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8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Big Blue Whale by Nicola Davies</w:t>
            </w:r>
            <w:r>
              <w:rPr>
                <w:rFonts w:eastAsia="Calibri" w:cstheme="minorHAnsi"/>
                <w:b/>
                <w:color w:val="0070C0"/>
              </w:rPr>
              <w:t>, This Morning I Met a Whale by Michael Morpurgo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>Journey by Aaron Becker</w:t>
            </w:r>
            <w:r>
              <w:rPr>
                <w:rFonts w:eastAsia="Calibri" w:cstheme="minorHAnsi"/>
                <w:b/>
                <w:color w:val="0070C0"/>
              </w:rPr>
              <w:t xml:space="preserve">, Tilly Mint Tales by </w:t>
            </w:r>
            <w:proofErr w:type="spellStart"/>
            <w:r>
              <w:rPr>
                <w:rFonts w:eastAsia="Calibri" w:cstheme="minorHAnsi"/>
                <w:b/>
                <w:color w:val="0070C0"/>
              </w:rPr>
              <w:t>Berlie</w:t>
            </w:r>
            <w:proofErr w:type="spellEnd"/>
            <w:r>
              <w:rPr>
                <w:rFonts w:eastAsia="Calibri" w:cstheme="minorHAnsi"/>
                <w:b/>
                <w:color w:val="0070C0"/>
              </w:rPr>
              <w:t xml:space="preserve"> Doherty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70C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70C0"/>
              </w:rPr>
            </w:pPr>
            <w:proofErr w:type="spellStart"/>
            <w:r w:rsidRPr="00146AE8">
              <w:rPr>
                <w:rFonts w:eastAsia="Calibri" w:cstheme="minorHAnsi"/>
                <w:b/>
                <w:color w:val="0070C0"/>
              </w:rPr>
              <w:t>Zeraffa</w:t>
            </w:r>
            <w:proofErr w:type="spellEnd"/>
            <w:r w:rsidRPr="00146AE8">
              <w:rPr>
                <w:rFonts w:eastAsia="Calibri" w:cstheme="minorHAnsi"/>
                <w:b/>
                <w:color w:val="0070C0"/>
              </w:rPr>
              <w:t xml:space="preserve"> Giraffa</w:t>
            </w:r>
          </w:p>
          <w:p w:rsidR="001A7FC6" w:rsidRPr="00146AE8" w:rsidRDefault="001A7FC6" w:rsidP="00B82E39">
            <w:pPr>
              <w:rPr>
                <w:rFonts w:eastAsia="Calibri" w:cstheme="minorHAnsi"/>
                <w:b/>
                <w:color w:val="0070C0"/>
              </w:rPr>
            </w:pPr>
            <w:r w:rsidRPr="00146AE8">
              <w:rPr>
                <w:rFonts w:eastAsia="Calibri" w:cstheme="minorHAnsi"/>
                <w:b/>
                <w:color w:val="0070C0"/>
              </w:rPr>
              <w:t xml:space="preserve">by Dianne </w:t>
            </w:r>
            <w:proofErr w:type="spellStart"/>
            <w:r w:rsidRPr="00146AE8">
              <w:rPr>
                <w:rFonts w:eastAsia="Calibri" w:cstheme="minorHAnsi"/>
                <w:b/>
                <w:color w:val="0070C0"/>
              </w:rPr>
              <w:t>Hofmeyr</w:t>
            </w:r>
            <w:proofErr w:type="spellEnd"/>
          </w:p>
          <w:p w:rsidR="001A7FC6" w:rsidRPr="00146AE8" w:rsidRDefault="001A7FC6" w:rsidP="00B82E39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1A7FC6" w:rsidRPr="00146AE8" w:rsidTr="001A7FC6">
        <w:trPr>
          <w:trHeight w:val="1693"/>
          <w:jc w:val="center"/>
        </w:trPr>
        <w:tc>
          <w:tcPr>
            <w:tcW w:w="2518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Recount: write a letter in role recounting events of the story</w:t>
            </w:r>
          </w:p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Write a letter from Grandad in response to one of his grandson’s letters</w:t>
            </w:r>
          </w:p>
        </w:tc>
        <w:tc>
          <w:tcPr>
            <w:tcW w:w="2520" w:type="dxa"/>
            <w:shd w:val="clear" w:color="auto" w:fill="FFFFFF" w:themeFill="background1"/>
          </w:tcPr>
          <w:p w:rsidR="001A7FC6" w:rsidRPr="0043472A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Outcome</w:t>
            </w:r>
          </w:p>
          <w:p w:rsidR="001A7FC6" w:rsidRPr="0043472A" w:rsidRDefault="001A7FC6" w:rsidP="00B82E39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>Recount: write a diary from Leon’s point of view</w:t>
            </w:r>
          </w:p>
          <w:p w:rsidR="001A7FC6" w:rsidRPr="0043472A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43472A">
              <w:rPr>
                <w:rFonts w:eastAsia="Calibri" w:cstheme="minorHAnsi"/>
                <w:b/>
                <w:color w:val="002060"/>
              </w:rPr>
              <w:t>Greater Depth</w:t>
            </w:r>
          </w:p>
          <w:p w:rsidR="001A7FC6" w:rsidRPr="0043472A" w:rsidRDefault="001A7FC6" w:rsidP="00B82E39">
            <w:pPr>
              <w:rPr>
                <w:rFonts w:eastAsia="Calibri" w:cstheme="minorHAnsi"/>
                <w:color w:val="002060"/>
              </w:rPr>
            </w:pPr>
            <w:r w:rsidRPr="0043472A">
              <w:rPr>
                <w:rFonts w:eastAsia="Calibri" w:cstheme="minorHAnsi"/>
                <w:color w:val="002060"/>
              </w:rPr>
              <w:t xml:space="preserve">Write from Abdul </w:t>
            </w:r>
            <w:proofErr w:type="spellStart"/>
            <w:r w:rsidRPr="0043472A">
              <w:rPr>
                <w:rFonts w:eastAsia="Calibri" w:cstheme="minorHAnsi"/>
                <w:color w:val="002060"/>
              </w:rPr>
              <w:t>Kazam’s</w:t>
            </w:r>
            <w:proofErr w:type="spellEnd"/>
            <w:r w:rsidRPr="0043472A">
              <w:rPr>
                <w:rFonts w:eastAsia="Calibri" w:cstheme="minorHAnsi"/>
                <w:color w:val="002060"/>
              </w:rPr>
              <w:t xml:space="preserve"> point of view</w:t>
            </w:r>
          </w:p>
          <w:p w:rsidR="001A7FC6" w:rsidRPr="00146AE8" w:rsidRDefault="001A7FC6" w:rsidP="00B82E39">
            <w:pPr>
              <w:rPr>
                <w:rFonts w:eastAsia="Calibri" w:cstheme="minorHAnsi"/>
                <w:bCs/>
                <w:color w:val="00206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Fiction: write a historical narrative set in the Stone Age</w:t>
            </w:r>
          </w:p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 xml:space="preserve">Write from the point of view of a person from the Stone Age </w:t>
            </w:r>
          </w:p>
        </w:tc>
        <w:tc>
          <w:tcPr>
            <w:tcW w:w="2518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Persuasion: write an informative article persuading for the protection of the blue whale</w:t>
            </w:r>
          </w:p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Include a fact file about other endangered sea creatures</w:t>
            </w:r>
          </w:p>
        </w:tc>
        <w:tc>
          <w:tcPr>
            <w:tcW w:w="2519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 xml:space="preserve">Fiction: write an adventure story based on </w:t>
            </w:r>
            <w:r w:rsidRPr="00146AE8">
              <w:rPr>
                <w:rFonts w:eastAsia="Calibri" w:cstheme="minorHAnsi"/>
                <w:i/>
                <w:iCs/>
                <w:color w:val="002060"/>
              </w:rPr>
              <w:t>Journey</w:t>
            </w:r>
            <w:r w:rsidRPr="00146AE8">
              <w:rPr>
                <w:rFonts w:eastAsia="Calibri" w:cstheme="minorHAnsi"/>
                <w:color w:val="002060"/>
              </w:rPr>
              <w:t xml:space="preserve"> using the language of </w:t>
            </w:r>
            <w:proofErr w:type="spellStart"/>
            <w:r w:rsidRPr="00146AE8">
              <w:rPr>
                <w:rFonts w:eastAsia="Calibri" w:cstheme="minorHAnsi"/>
                <w:color w:val="002060"/>
              </w:rPr>
              <w:t>Berlie</w:t>
            </w:r>
            <w:proofErr w:type="spellEnd"/>
            <w:r w:rsidRPr="00146AE8">
              <w:rPr>
                <w:rFonts w:eastAsia="Calibri" w:cstheme="minorHAnsi"/>
                <w:color w:val="002060"/>
              </w:rPr>
              <w:t xml:space="preserve"> Doherty</w:t>
            </w:r>
          </w:p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Include a new setting route to lead from one place into another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Outcome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 xml:space="preserve">Persuasion: write a tourism leaflet for the </w:t>
            </w:r>
            <w:r w:rsidRPr="00146AE8">
              <w:rPr>
                <w:rFonts w:eastAsia="Calibri" w:cstheme="minorHAnsi"/>
                <w:i/>
                <w:color w:val="002060"/>
              </w:rPr>
              <w:t xml:space="preserve">Jardin des </w:t>
            </w:r>
            <w:proofErr w:type="spellStart"/>
            <w:r w:rsidRPr="00146AE8">
              <w:rPr>
                <w:rFonts w:eastAsia="Calibri" w:cstheme="minorHAnsi"/>
                <w:i/>
                <w:color w:val="002060"/>
              </w:rPr>
              <w:t>Plantes</w:t>
            </w:r>
            <w:proofErr w:type="spellEnd"/>
            <w:r w:rsidRPr="00146AE8">
              <w:rPr>
                <w:rFonts w:eastAsia="Calibri" w:cstheme="minorHAnsi"/>
                <w:i/>
                <w:color w:val="002060"/>
              </w:rPr>
              <w:t xml:space="preserve"> </w:t>
            </w:r>
            <w:r w:rsidRPr="00146AE8">
              <w:rPr>
                <w:rFonts w:eastAsia="Calibri" w:cstheme="minorHAnsi"/>
                <w:color w:val="002060"/>
              </w:rPr>
              <w:t>in Paris</w:t>
            </w:r>
          </w:p>
          <w:p w:rsidR="001A7FC6" w:rsidRPr="00146AE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146AE8">
              <w:rPr>
                <w:rFonts w:eastAsia="Calibri" w:cstheme="minorHAnsi"/>
                <w:b/>
                <w:color w:val="002060"/>
              </w:rPr>
              <w:t>Greater Depth</w:t>
            </w:r>
          </w:p>
          <w:p w:rsidR="001A7FC6" w:rsidRPr="00146AE8" w:rsidRDefault="001A7FC6" w:rsidP="00B82E39">
            <w:pPr>
              <w:rPr>
                <w:rFonts w:eastAsia="Calibri" w:cstheme="minorHAnsi"/>
                <w:color w:val="002060"/>
              </w:rPr>
            </w:pPr>
            <w:r w:rsidRPr="00146AE8">
              <w:rPr>
                <w:rFonts w:eastAsia="Calibri" w:cstheme="minorHAnsi"/>
                <w:color w:val="002060"/>
              </w:rPr>
              <w:t>Include a section of a researched Paris landmark</w:t>
            </w:r>
          </w:p>
        </w:tc>
      </w:tr>
    </w:tbl>
    <w:p w:rsidR="001A7FC6" w:rsidRDefault="001A7FC6"/>
    <w:p w:rsidR="001A7FC6" w:rsidRDefault="001A7FC6"/>
    <w:p w:rsidR="001A7FC6" w:rsidRDefault="001A7FC6"/>
    <w:p w:rsidR="001A7FC6" w:rsidRDefault="001A7FC6"/>
    <w:p w:rsidR="001A7FC6" w:rsidRDefault="001A7FC6"/>
    <w:p w:rsidR="001A7FC6" w:rsidRDefault="001A7FC6"/>
    <w:p w:rsidR="001A7FC6" w:rsidRDefault="001A7FC6"/>
    <w:p w:rsidR="001A7FC6" w:rsidRDefault="001A7FC6"/>
    <w:p w:rsidR="001A7FC6" w:rsidRDefault="001A7FC6"/>
    <w:p w:rsidR="001A7FC6" w:rsidRDefault="001A7FC6"/>
    <w:p w:rsidR="001A7FC6" w:rsidRDefault="001A7FC6"/>
    <w:p w:rsidR="001A7FC6" w:rsidRDefault="001A7FC6" w:rsidP="001A7FC6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Year 3 </w:t>
      </w:r>
      <w:r w:rsidRPr="00CD0E7B">
        <w:rPr>
          <w:b/>
          <w:bCs/>
          <w:color w:val="002060"/>
          <w:sz w:val="24"/>
          <w:szCs w:val="24"/>
        </w:rPr>
        <w:t>Mastery Keys</w:t>
      </w:r>
    </w:p>
    <w:tbl>
      <w:tblPr>
        <w:tblStyle w:val="TableGrid1"/>
        <w:tblW w:w="1499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99"/>
        <w:gridCol w:w="2499"/>
        <w:gridCol w:w="1249"/>
        <w:gridCol w:w="1250"/>
        <w:gridCol w:w="1249"/>
        <w:gridCol w:w="1250"/>
        <w:gridCol w:w="2499"/>
        <w:gridCol w:w="2499"/>
      </w:tblGrid>
      <w:tr w:rsidR="001A7FC6" w:rsidRPr="002F284B" w:rsidTr="001A7FC6">
        <w:trPr>
          <w:trHeight w:val="70"/>
          <w:jc w:val="center"/>
        </w:trPr>
        <w:tc>
          <w:tcPr>
            <w:tcW w:w="2499" w:type="dxa"/>
            <w:shd w:val="clear" w:color="auto" w:fill="FF6699"/>
            <w:vAlign w:val="center"/>
          </w:tcPr>
          <w:p w:rsidR="001A7FC6" w:rsidRDefault="001A7FC6" w:rsidP="00B82E39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bookmarkStart w:id="0" w:name="_GoBack"/>
            <w:bookmarkEnd w:id="0"/>
            <w:r w:rsidRPr="002F284B">
              <w:rPr>
                <w:rFonts w:eastAsia="Calibri" w:cstheme="minorHAnsi"/>
                <w:color w:val="002060"/>
              </w:rPr>
              <w:t>Autumn</w:t>
            </w:r>
            <w:r>
              <w:rPr>
                <w:rFonts w:eastAsia="Calibri" w:cstheme="minorHAnsi"/>
                <w:color w:val="002060"/>
              </w:rPr>
              <w:t xml:space="preserve"> 1</w:t>
            </w:r>
          </w:p>
        </w:tc>
        <w:tc>
          <w:tcPr>
            <w:tcW w:w="2499" w:type="dxa"/>
            <w:shd w:val="clear" w:color="auto" w:fill="FFC000"/>
            <w:vAlign w:val="center"/>
          </w:tcPr>
          <w:p w:rsidR="001A7FC6" w:rsidRDefault="001A7FC6" w:rsidP="00B82E39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Autumn 2</w:t>
            </w:r>
          </w:p>
        </w:tc>
        <w:tc>
          <w:tcPr>
            <w:tcW w:w="2499" w:type="dxa"/>
            <w:gridSpan w:val="2"/>
            <w:shd w:val="clear" w:color="auto" w:fill="FFFF00"/>
            <w:vAlign w:val="center"/>
          </w:tcPr>
          <w:p w:rsidR="001A7FC6" w:rsidRDefault="001A7FC6" w:rsidP="00B82E39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1</w:t>
            </w:r>
          </w:p>
        </w:tc>
        <w:tc>
          <w:tcPr>
            <w:tcW w:w="2499" w:type="dxa"/>
            <w:gridSpan w:val="2"/>
            <w:shd w:val="clear" w:color="auto" w:fill="92D050"/>
            <w:vAlign w:val="center"/>
          </w:tcPr>
          <w:p w:rsidR="001A7FC6" w:rsidRDefault="001A7FC6" w:rsidP="00B82E39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Spring 2</w:t>
            </w:r>
          </w:p>
        </w:tc>
        <w:tc>
          <w:tcPr>
            <w:tcW w:w="2499" w:type="dxa"/>
            <w:shd w:val="clear" w:color="auto" w:fill="00B0F0"/>
            <w:vAlign w:val="center"/>
          </w:tcPr>
          <w:p w:rsidR="001A7FC6" w:rsidRDefault="001A7FC6" w:rsidP="00B82E39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1</w:t>
            </w:r>
          </w:p>
        </w:tc>
        <w:tc>
          <w:tcPr>
            <w:tcW w:w="2499" w:type="dxa"/>
            <w:shd w:val="clear" w:color="auto" w:fill="9966FF"/>
            <w:vAlign w:val="center"/>
          </w:tcPr>
          <w:p w:rsidR="001A7FC6" w:rsidRDefault="001A7FC6" w:rsidP="00B82E39">
            <w:pPr>
              <w:rPr>
                <w:rFonts w:eastAsia="Calibri" w:cstheme="minorHAnsi"/>
                <w:b/>
                <w:color w:val="002060"/>
                <w:sz w:val="18"/>
                <w:szCs w:val="21"/>
              </w:rPr>
            </w:pPr>
            <w:r w:rsidRPr="002F284B">
              <w:rPr>
                <w:rFonts w:eastAsia="Calibri" w:cstheme="minorHAnsi"/>
                <w:color w:val="002060"/>
              </w:rPr>
              <w:t>Summer 2</w:t>
            </w:r>
          </w:p>
        </w:tc>
      </w:tr>
      <w:tr w:rsidR="001A7FC6" w:rsidRPr="002F284B" w:rsidTr="001A7FC6">
        <w:trPr>
          <w:trHeight w:val="859"/>
          <w:jc w:val="center"/>
        </w:trPr>
        <w:tc>
          <w:tcPr>
            <w:tcW w:w="2499" w:type="dxa"/>
          </w:tcPr>
          <w:p w:rsidR="001A7FC6" w:rsidRPr="00F42D48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F42D48">
              <w:rPr>
                <w:rFonts w:eastAsia="Calibri" w:cstheme="minorHAnsi"/>
                <w:b/>
                <w:color w:val="002060"/>
              </w:rPr>
              <w:t>Word</w:t>
            </w:r>
          </w:p>
        </w:tc>
        <w:tc>
          <w:tcPr>
            <w:tcW w:w="2499" w:type="dxa"/>
          </w:tcPr>
          <w:p w:rsidR="001A7FC6" w:rsidRPr="00F42D48" w:rsidRDefault="001A7FC6" w:rsidP="00B82E39">
            <w:pPr>
              <w:rPr>
                <w:rFonts w:eastAsia="Calibri" w:cstheme="minorHAnsi"/>
                <w:color w:val="002060"/>
              </w:rPr>
            </w:pPr>
            <w:r w:rsidRPr="00F42D48">
              <w:rPr>
                <w:rFonts w:eastAsia="Calibri" w:cstheme="minorHAnsi"/>
                <w:b/>
                <w:color w:val="002060"/>
              </w:rPr>
              <w:t>Word</w:t>
            </w:r>
            <w:r w:rsidRPr="00F42D48">
              <w:rPr>
                <w:rFonts w:eastAsia="Calibri" w:cstheme="minorHAnsi"/>
                <w:color w:val="002060"/>
              </w:rPr>
              <w:t xml:space="preserve"> 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>Use a or an according to whether the next word begins with a vowel or consonant</w:t>
            </w:r>
          </w:p>
        </w:tc>
        <w:tc>
          <w:tcPr>
            <w:tcW w:w="1249" w:type="dxa"/>
          </w:tcPr>
          <w:p w:rsidR="001A7FC6" w:rsidRPr="007C3ABB" w:rsidRDefault="001A7FC6" w:rsidP="00B82E39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Word</w:t>
            </w:r>
            <w:r w:rsidRPr="007C3ABB">
              <w:rPr>
                <w:rFonts w:eastAsia="Calibri" w:cstheme="minorHAnsi"/>
                <w:color w:val="0070C0"/>
                <w:sz w:val="18"/>
                <w:szCs w:val="18"/>
              </w:rPr>
              <w:t xml:space="preserve"> 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0070C0"/>
                <w:sz w:val="18"/>
                <w:szCs w:val="18"/>
              </w:rPr>
              <w:t>Form nouns with a range of prefixes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250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124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Word</w:t>
            </w:r>
          </w:p>
        </w:tc>
        <w:tc>
          <w:tcPr>
            <w:tcW w:w="1250" w:type="dxa"/>
          </w:tcPr>
          <w:p w:rsidR="001A7FC6" w:rsidRPr="007C3ABB" w:rsidRDefault="001A7FC6" w:rsidP="00B82E39">
            <w:pPr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Word</w:t>
            </w: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 xml:space="preserve"> 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>Form nouns with a range of prefixes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Word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Use a or an according to whether the next word begins with a vowel or consonant</w:t>
            </w: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Word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1A7FC6" w:rsidRPr="002F284B" w:rsidTr="001A7FC6">
        <w:trPr>
          <w:trHeight w:val="859"/>
          <w:jc w:val="center"/>
        </w:trPr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Sentence</w:t>
            </w:r>
          </w:p>
          <w:p w:rsidR="001A7FC6" w:rsidRPr="00F42D48" w:rsidRDefault="001A7FC6" w:rsidP="00B82E39">
            <w:pPr>
              <w:rPr>
                <w:rFonts w:eastAsia="Calibri" w:cstheme="minorHAnsi"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>Use prepositions to express time, place and cause.</w:t>
            </w:r>
          </w:p>
          <w:p w:rsidR="001A7FC6" w:rsidRPr="007C3ABB" w:rsidRDefault="001A7FC6" w:rsidP="00B82E39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Sentence</w:t>
            </w:r>
          </w:p>
          <w:p w:rsidR="001A7FC6" w:rsidRPr="00F42D48" w:rsidRDefault="001A7FC6" w:rsidP="00B82E39">
            <w:pPr>
              <w:rPr>
                <w:rFonts w:cstheme="minorHAnsi"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 xml:space="preserve">Use conjunctions and adverbs to express, time, place </w:t>
            </w:r>
            <w:r w:rsidRPr="00442397">
              <w:rPr>
                <w:rFonts w:eastAsia="Calibri" w:cstheme="minorHAnsi"/>
                <w:color w:val="002060"/>
              </w:rPr>
              <w:t>and cause</w:t>
            </w:r>
            <w:r w:rsidRPr="00F42D48">
              <w:rPr>
                <w:rFonts w:cstheme="minorHAnsi"/>
                <w:color w:val="002060"/>
              </w:rPr>
              <w:t xml:space="preserve"> 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4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Sentence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</w:p>
        </w:tc>
        <w:tc>
          <w:tcPr>
            <w:tcW w:w="1250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Sentence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>Build an increasing range of sentence structures</w:t>
            </w:r>
          </w:p>
          <w:p w:rsidR="001A7FC6" w:rsidRPr="007C3ABB" w:rsidRDefault="001A7FC6" w:rsidP="00B82E3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 xml:space="preserve">Use adverbs to express time, place and </w:t>
            </w:r>
            <w:r w:rsidRPr="007C3ABB">
              <w:rPr>
                <w:rFonts w:eastAsia="Calibri" w:cstheme="minorHAnsi"/>
                <w:bCs/>
                <w:color w:val="7030A0"/>
                <w:sz w:val="18"/>
                <w:szCs w:val="18"/>
              </w:rPr>
              <w:t>cause</w:t>
            </w:r>
          </w:p>
        </w:tc>
        <w:tc>
          <w:tcPr>
            <w:tcW w:w="124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70C0"/>
                <w:sz w:val="18"/>
                <w:szCs w:val="18"/>
              </w:rPr>
              <w:t>Sentence</w:t>
            </w:r>
          </w:p>
          <w:p w:rsidR="001A7FC6" w:rsidRPr="00B468E8" w:rsidRDefault="001A7FC6" w:rsidP="00B82E39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>Build an increasing range of sentence structures</w:t>
            </w:r>
          </w:p>
          <w:p w:rsidR="001A7FC6" w:rsidRPr="007C3ABB" w:rsidRDefault="001A7FC6" w:rsidP="00B82E39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 xml:space="preserve">Use adverbs to express time, place and </w:t>
            </w:r>
            <w:r w:rsidRPr="00B468E8">
              <w:rPr>
                <w:rFonts w:eastAsia="Calibri" w:cstheme="minorHAnsi"/>
                <w:bCs/>
                <w:color w:val="0070C0"/>
                <w:sz w:val="18"/>
                <w:szCs w:val="18"/>
              </w:rPr>
              <w:t>cause</w:t>
            </w:r>
          </w:p>
        </w:tc>
        <w:tc>
          <w:tcPr>
            <w:tcW w:w="1250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Sentence</w:t>
            </w:r>
          </w:p>
          <w:p w:rsidR="001A7FC6" w:rsidRPr="007C3ABB" w:rsidRDefault="001A7FC6" w:rsidP="00B82E39">
            <w:pPr>
              <w:rPr>
                <w:rFonts w:cstheme="minorHAnsi"/>
                <w:color w:val="7030A0"/>
                <w:sz w:val="18"/>
                <w:szCs w:val="18"/>
              </w:rPr>
            </w:pP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Sentence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 xml:space="preserve">Use prepositions, conjunctions and adverbs to express time, place and cause 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Sentence</w:t>
            </w:r>
          </w:p>
          <w:p w:rsidR="001A7FC6" w:rsidRPr="007C3ABB" w:rsidRDefault="001A7FC6" w:rsidP="00B82E39">
            <w:pPr>
              <w:rPr>
                <w:rFonts w:cstheme="minorHAnsi"/>
                <w:color w:val="002060"/>
              </w:rPr>
            </w:pPr>
            <w:r w:rsidRPr="007C3ABB">
              <w:rPr>
                <w:rFonts w:cstheme="minorHAnsi"/>
                <w:color w:val="002060"/>
              </w:rPr>
              <w:t>Build an increasing range of sentence structures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002060"/>
              </w:rPr>
            </w:pPr>
          </w:p>
        </w:tc>
      </w:tr>
      <w:tr w:rsidR="001A7FC6" w:rsidRPr="002F284B" w:rsidTr="001A7FC6">
        <w:trPr>
          <w:trHeight w:val="952"/>
          <w:jc w:val="center"/>
        </w:trPr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Text</w:t>
            </w:r>
          </w:p>
          <w:p w:rsidR="001A7FC6" w:rsidRPr="00F42D48" w:rsidRDefault="001A7FC6" w:rsidP="00B82E39">
            <w:pPr>
              <w:rPr>
                <w:rFonts w:eastAsia="Calibri" w:cstheme="minorHAnsi"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 xml:space="preserve">Group related ideas into paragraphs 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002060"/>
              </w:rPr>
            </w:pPr>
            <w:r w:rsidRPr="00F42D48">
              <w:rPr>
                <w:rFonts w:eastAsia="Calibri" w:cstheme="minorHAnsi"/>
                <w:i/>
                <w:iCs/>
                <w:color w:val="002060"/>
              </w:rPr>
              <w:t>Build a varied and rich vocabulary</w:t>
            </w: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:rsidR="001A7FC6" w:rsidRPr="00442397" w:rsidRDefault="001A7FC6" w:rsidP="00B82E39">
            <w:pPr>
              <w:rPr>
                <w:rFonts w:eastAsia="Calibri" w:cstheme="minorHAnsi"/>
                <w:color w:val="002060"/>
              </w:rPr>
            </w:pPr>
            <w:r w:rsidRPr="00442397">
              <w:rPr>
                <w:rFonts w:eastAsia="Calibri" w:cstheme="minorHAnsi"/>
                <w:color w:val="002060"/>
              </w:rPr>
              <w:t xml:space="preserve">In narratives, create characters, settings and plot </w:t>
            </w:r>
          </w:p>
          <w:p w:rsidR="001A7FC6" w:rsidRPr="007C3ABB" w:rsidRDefault="001A7FC6" w:rsidP="00B82E39">
            <w:pPr>
              <w:rPr>
                <w:rFonts w:cstheme="minorHAnsi"/>
                <w:color w:val="002060"/>
              </w:rPr>
            </w:pPr>
          </w:p>
        </w:tc>
        <w:tc>
          <w:tcPr>
            <w:tcW w:w="124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 xml:space="preserve">Text </w:t>
            </w:r>
          </w:p>
          <w:p w:rsidR="001A7FC6" w:rsidRPr="007C3ABB" w:rsidRDefault="001A7FC6" w:rsidP="00B82E39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7C3ABB">
              <w:rPr>
                <w:rFonts w:cstheme="minorHAnsi"/>
                <w:color w:val="0070C0"/>
                <w:sz w:val="18"/>
                <w:szCs w:val="18"/>
              </w:rPr>
              <w:t xml:space="preserve">Use present and past tenses correctly and consistently including the progressive and present perfect forms 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cstheme="minorHAnsi"/>
                <w:i/>
                <w:iCs/>
                <w:color w:val="0070C0"/>
                <w:sz w:val="18"/>
                <w:szCs w:val="18"/>
              </w:rPr>
              <w:t>Build a varied and rich vocabulary</w:t>
            </w:r>
            <w:r w:rsidRPr="007C3ABB">
              <w:rPr>
                <w:rFonts w:eastAsia="Calibri" w:cstheme="minorHAnsi"/>
                <w:i/>
                <w:iCs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 xml:space="preserve">Text 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>Use headings and sub-</w:t>
            </w:r>
            <w:r w:rsidRPr="007C3ABB">
              <w:rPr>
                <w:rFonts w:eastAsia="Calibri" w:cstheme="minorHAnsi"/>
                <w:color w:val="7030A0"/>
                <w:sz w:val="18"/>
                <w:szCs w:val="18"/>
                <w:highlight w:val="yellow"/>
              </w:rPr>
              <w:t xml:space="preserve"> 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>headings to aid presentation</w:t>
            </w:r>
            <w:r w:rsidRPr="007C3ABB">
              <w:rPr>
                <w:rFonts w:eastAsia="Calibri" w:cstheme="minorHAnsi"/>
                <w:color w:val="7030A0"/>
                <w:sz w:val="18"/>
                <w:szCs w:val="18"/>
                <w:highlight w:val="yellow"/>
              </w:rPr>
              <w:t xml:space="preserve"> </w:t>
            </w:r>
            <w:r w:rsidRPr="007C3ABB">
              <w:rPr>
                <w:rFonts w:eastAsia="Calibri" w:cstheme="minorHAnsi"/>
                <w:i/>
                <w:iCs/>
                <w:color w:val="7030A0"/>
                <w:sz w:val="18"/>
                <w:szCs w:val="18"/>
              </w:rPr>
              <w:t>Assess the effectiveness of own and others’ writing</w:t>
            </w: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</w:tcPr>
          <w:p w:rsidR="001A7FC6" w:rsidRPr="00B468E8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b/>
                <w:color w:val="0070C0"/>
                <w:sz w:val="18"/>
                <w:szCs w:val="18"/>
              </w:rPr>
              <w:t xml:space="preserve">Text </w:t>
            </w:r>
          </w:p>
          <w:p w:rsidR="001A7FC6" w:rsidRPr="00B468E8" w:rsidRDefault="001A7FC6" w:rsidP="00B82E39">
            <w:pPr>
              <w:rPr>
                <w:rFonts w:eastAsia="Calibri" w:cstheme="minorHAnsi"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>Use headings and sub-</w:t>
            </w:r>
            <w:r w:rsidRPr="00B468E8">
              <w:rPr>
                <w:rFonts w:eastAsia="Calibri" w:cstheme="minorHAnsi"/>
                <w:color w:val="0070C0"/>
                <w:sz w:val="18"/>
                <w:szCs w:val="18"/>
                <w:highlight w:val="yellow"/>
              </w:rPr>
              <w:t xml:space="preserve"> 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>headings to aid presentation</w:t>
            </w:r>
            <w:r w:rsidRPr="00B468E8">
              <w:rPr>
                <w:rFonts w:eastAsia="Calibri" w:cstheme="minorHAnsi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B468E8">
              <w:rPr>
                <w:rFonts w:eastAsia="Calibri" w:cstheme="minorHAnsi"/>
                <w:i/>
                <w:iCs/>
                <w:color w:val="0070C0"/>
                <w:sz w:val="18"/>
                <w:szCs w:val="18"/>
              </w:rPr>
              <w:t>Assess the effectiveness of own and others’ writing</w:t>
            </w:r>
          </w:p>
        </w:tc>
        <w:tc>
          <w:tcPr>
            <w:tcW w:w="1250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 xml:space="preserve">Text </w:t>
            </w:r>
          </w:p>
          <w:p w:rsidR="001A7FC6" w:rsidRPr="007C3ABB" w:rsidRDefault="001A7FC6" w:rsidP="00B82E3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7C3ABB">
              <w:rPr>
                <w:rFonts w:cstheme="minorHAnsi"/>
                <w:color w:val="7030A0"/>
                <w:sz w:val="18"/>
                <w:szCs w:val="18"/>
              </w:rPr>
              <w:t xml:space="preserve">Use present and past tenses correctly and consistently including the progressive and present perfect forms 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cstheme="minorHAnsi"/>
                <w:i/>
                <w:iCs/>
                <w:color w:val="7030A0"/>
                <w:sz w:val="18"/>
                <w:szCs w:val="18"/>
              </w:rPr>
              <w:t>Build a varied and rich vocabulary</w:t>
            </w:r>
            <w:r w:rsidRPr="007C3ABB">
              <w:rPr>
                <w:rFonts w:eastAsia="Calibri" w:cstheme="minorHAnsi"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 xml:space="preserve">Text 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 xml:space="preserve">Group related ideas into paragraphs 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eastAsia="Calibri" w:cstheme="minorHAnsi"/>
                <w:color w:val="002060"/>
              </w:rPr>
              <w:t>Use the present perfect form of verbs in contrast to the past tense</w:t>
            </w:r>
          </w:p>
          <w:p w:rsidR="001A7FC6" w:rsidRPr="007C3ABB" w:rsidRDefault="001A7FC6" w:rsidP="00B82E39">
            <w:pPr>
              <w:rPr>
                <w:rFonts w:cstheme="minorHAnsi"/>
                <w:color w:val="002060"/>
              </w:rPr>
            </w:pP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Text</w:t>
            </w:r>
          </w:p>
          <w:p w:rsidR="001A7FC6" w:rsidRPr="007C3ABB" w:rsidRDefault="001A7FC6" w:rsidP="00B82E39">
            <w:pPr>
              <w:rPr>
                <w:rFonts w:cstheme="minorHAnsi"/>
                <w:color w:val="002060"/>
              </w:rPr>
            </w:pPr>
            <w:r w:rsidRPr="007C3ABB">
              <w:rPr>
                <w:rFonts w:cstheme="minorHAnsi"/>
                <w:color w:val="002060"/>
              </w:rPr>
              <w:t xml:space="preserve">Use present and past tenses correctly and consistently including the progressive form and the present perfect form </w:t>
            </w:r>
          </w:p>
          <w:p w:rsidR="001A7FC6" w:rsidRPr="007C3ABB" w:rsidRDefault="001A7FC6" w:rsidP="00B82E39">
            <w:pPr>
              <w:rPr>
                <w:rFonts w:eastAsia="Calibri" w:cstheme="minorHAnsi"/>
                <w:color w:val="002060"/>
              </w:rPr>
            </w:pPr>
            <w:r w:rsidRPr="007C3ABB">
              <w:rPr>
                <w:rFonts w:cstheme="minorHAnsi"/>
                <w:color w:val="002060"/>
              </w:rPr>
              <w:t>In non-narrative material, use simple organisational devices including headings and sub-headings to aid presentation</w:t>
            </w:r>
          </w:p>
        </w:tc>
      </w:tr>
      <w:tr w:rsidR="001A7FC6" w:rsidRPr="002F284B" w:rsidTr="001A7FC6">
        <w:trPr>
          <w:trHeight w:val="1261"/>
          <w:jc w:val="center"/>
        </w:trPr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Punctuation</w:t>
            </w:r>
          </w:p>
          <w:p w:rsidR="001A7FC6" w:rsidRPr="00F42D48" w:rsidRDefault="001A7FC6" w:rsidP="00B82E39">
            <w:pPr>
              <w:rPr>
                <w:rFonts w:cstheme="minorHAnsi"/>
                <w:color w:val="002060"/>
              </w:rPr>
            </w:pPr>
            <w:r w:rsidRPr="00F42D48">
              <w:rPr>
                <w:rFonts w:eastAsia="Calibri" w:cstheme="minorHAnsi"/>
                <w:color w:val="002060"/>
              </w:rPr>
              <w:t>Introduce inverted commas to punctuate direct speech</w:t>
            </w: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Punctuation</w:t>
            </w:r>
          </w:p>
          <w:p w:rsidR="001A7FC6" w:rsidRPr="00442397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442397">
              <w:rPr>
                <w:rFonts w:eastAsia="Calibri" w:cstheme="minorHAnsi"/>
                <w:color w:val="002060"/>
              </w:rPr>
              <w:t>Use inverted commas to punctuate direct speech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4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Punctuation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70C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0070C0"/>
                <w:sz w:val="18"/>
                <w:szCs w:val="18"/>
              </w:rPr>
              <w:t xml:space="preserve">Use inverted commas to punctuate direct </w:t>
            </w:r>
            <w:r w:rsidRPr="00B468E8">
              <w:rPr>
                <w:rFonts w:eastAsia="Calibri" w:cstheme="minorHAnsi"/>
                <w:color w:val="0070C0"/>
                <w:sz w:val="18"/>
                <w:szCs w:val="18"/>
              </w:rPr>
              <w:t>speech</w:t>
            </w:r>
            <w:r w:rsidRPr="007C3ABB">
              <w:rPr>
                <w:rFonts w:eastAsia="Calibri" w:cstheme="minorHAnsi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Punctuation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1249" w:type="dxa"/>
          </w:tcPr>
          <w:p w:rsidR="001A7FC6" w:rsidRPr="007C3ABB" w:rsidRDefault="001A7FC6" w:rsidP="00B82E3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0070C0"/>
                <w:sz w:val="18"/>
                <w:szCs w:val="18"/>
              </w:rPr>
              <w:t>Punctuation</w:t>
            </w:r>
          </w:p>
        </w:tc>
        <w:tc>
          <w:tcPr>
            <w:tcW w:w="1250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b/>
                <w:color w:val="7030A0"/>
                <w:sz w:val="18"/>
                <w:szCs w:val="18"/>
              </w:rPr>
              <w:t>Punctuation</w:t>
            </w:r>
          </w:p>
          <w:p w:rsidR="001A7FC6" w:rsidRPr="007C3ABB" w:rsidRDefault="001A7FC6" w:rsidP="00B82E3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7C3ABB">
              <w:rPr>
                <w:rFonts w:eastAsia="Calibri" w:cstheme="minorHAnsi"/>
                <w:color w:val="7030A0"/>
                <w:sz w:val="18"/>
                <w:szCs w:val="18"/>
              </w:rPr>
              <w:t xml:space="preserve">Use inverted commas to punctuate direct speech </w:t>
            </w: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Punctuation</w:t>
            </w:r>
          </w:p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499" w:type="dxa"/>
          </w:tcPr>
          <w:p w:rsidR="001A7FC6" w:rsidRPr="007C3ABB" w:rsidRDefault="001A7FC6" w:rsidP="00B82E39">
            <w:pPr>
              <w:rPr>
                <w:rFonts w:eastAsia="Calibri" w:cstheme="minorHAnsi"/>
                <w:b/>
                <w:color w:val="002060"/>
              </w:rPr>
            </w:pPr>
            <w:r w:rsidRPr="007C3ABB">
              <w:rPr>
                <w:rFonts w:eastAsia="Calibri" w:cstheme="minorHAnsi"/>
                <w:b/>
                <w:color w:val="002060"/>
              </w:rPr>
              <w:t>Punctuation</w:t>
            </w:r>
          </w:p>
          <w:p w:rsidR="001A7FC6" w:rsidRPr="007C3ABB" w:rsidRDefault="001A7FC6" w:rsidP="00B82E39">
            <w:pPr>
              <w:rPr>
                <w:rFonts w:cstheme="minorHAnsi"/>
                <w:color w:val="002060"/>
              </w:rPr>
            </w:pPr>
          </w:p>
        </w:tc>
      </w:tr>
    </w:tbl>
    <w:p w:rsidR="001A7FC6" w:rsidRDefault="001A7FC6" w:rsidP="001A7FC6">
      <w:pPr>
        <w:rPr>
          <w:i/>
          <w:iCs/>
          <w:color w:val="002060"/>
          <w:sz w:val="20"/>
          <w:szCs w:val="20"/>
        </w:rPr>
      </w:pPr>
      <w:r w:rsidRPr="007C3ABB">
        <w:rPr>
          <w:rFonts w:cstheme="minorHAnsi"/>
          <w:b/>
          <w:bCs/>
          <w:color w:val="0070C0"/>
        </w:rPr>
        <w:t>*Set 1</w:t>
      </w:r>
      <w:r w:rsidRPr="007C3ABB">
        <w:rPr>
          <w:rFonts w:cstheme="minorHAnsi"/>
          <w:color w:val="0070C0"/>
        </w:rPr>
        <w:t xml:space="preserve"> </w:t>
      </w:r>
      <w:r w:rsidRPr="005C3342">
        <w:rPr>
          <w:rFonts w:cstheme="minorHAnsi"/>
          <w:b/>
          <w:bCs/>
          <w:color w:val="7030A0"/>
        </w:rPr>
        <w:t>*Set 2</w:t>
      </w:r>
      <w:r>
        <w:rPr>
          <w:rFonts w:cstheme="minorHAnsi"/>
          <w:b/>
          <w:bCs/>
          <w:color w:val="7030A0"/>
        </w:rPr>
        <w:t xml:space="preserve"> </w:t>
      </w:r>
      <w:r w:rsidRPr="00C62757">
        <w:rPr>
          <w:rFonts w:cstheme="minorHAnsi"/>
          <w:i/>
          <w:iCs/>
          <w:sz w:val="20"/>
          <w:szCs w:val="20"/>
        </w:rPr>
        <w:t>*</w:t>
      </w:r>
      <w:r w:rsidRPr="00C62757">
        <w:rPr>
          <w:i/>
          <w:iCs/>
          <w:color w:val="002060"/>
          <w:sz w:val="20"/>
          <w:szCs w:val="20"/>
        </w:rPr>
        <w:t xml:space="preserve">Please note that spring 1 and spring 2 mastery keys have been swapped </w:t>
      </w:r>
      <w:r>
        <w:rPr>
          <w:i/>
          <w:iCs/>
          <w:color w:val="002060"/>
          <w:sz w:val="20"/>
          <w:szCs w:val="20"/>
        </w:rPr>
        <w:t>in</w:t>
      </w:r>
      <w:r w:rsidRPr="00C62757">
        <w:rPr>
          <w:i/>
          <w:iCs/>
          <w:color w:val="002060"/>
          <w:sz w:val="20"/>
          <w:szCs w:val="20"/>
        </w:rPr>
        <w:t xml:space="preserve"> set 1 </w:t>
      </w:r>
      <w:r>
        <w:rPr>
          <w:i/>
          <w:iCs/>
          <w:color w:val="002060"/>
          <w:sz w:val="20"/>
          <w:szCs w:val="20"/>
        </w:rPr>
        <w:t xml:space="preserve">and set 2 </w:t>
      </w:r>
      <w:r w:rsidRPr="00C62757">
        <w:rPr>
          <w:i/>
          <w:iCs/>
          <w:color w:val="002060"/>
          <w:sz w:val="20"/>
          <w:szCs w:val="20"/>
        </w:rPr>
        <w:t>Pathways to Write</w:t>
      </w:r>
    </w:p>
    <w:p w:rsidR="001A7FC6" w:rsidRDefault="001A7FC6" w:rsidP="001A7FC6">
      <w:pPr>
        <w:rPr>
          <w:i/>
          <w:iCs/>
          <w:color w:val="002060"/>
          <w:sz w:val="20"/>
          <w:szCs w:val="20"/>
        </w:rPr>
      </w:pPr>
      <w:r w:rsidRPr="00A074D8">
        <w:rPr>
          <w:rFonts w:cstheme="minorHAnsi"/>
          <w:i/>
          <w:iCs/>
          <w:color w:val="002060"/>
          <w:sz w:val="20"/>
          <w:szCs w:val="20"/>
        </w:rPr>
        <w:t>*Objectives in italics</w:t>
      </w:r>
      <w:r>
        <w:rPr>
          <w:rFonts w:cstheme="minorHAnsi"/>
          <w:i/>
          <w:iCs/>
        </w:rPr>
        <w:t xml:space="preserve"> </w:t>
      </w:r>
      <w:r w:rsidRPr="00A074D8">
        <w:rPr>
          <w:rFonts w:cstheme="minorHAnsi"/>
          <w:i/>
          <w:iCs/>
          <w:color w:val="002060"/>
          <w:sz w:val="20"/>
          <w:szCs w:val="20"/>
        </w:rPr>
        <w:t>are writing composition objectives</w:t>
      </w:r>
    </w:p>
    <w:p w:rsidR="001A7FC6" w:rsidRDefault="001A7FC6"/>
    <w:sectPr w:rsidR="001A7FC6" w:rsidSect="001A7F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C6"/>
    <w:rsid w:val="000C22EF"/>
    <w:rsid w:val="001A7FC6"/>
    <w:rsid w:val="005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11B7"/>
  <w15:chartTrackingRefBased/>
  <w15:docId w15:val="{5C97733A-BCB9-47E0-8AB6-733C30D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A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A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VAmey@MYSP.mayesparkprimaryschool.org.uk</dc:creator>
  <cp:keywords/>
  <dc:description/>
  <cp:lastModifiedBy>VAmey@MYSP.mayesparkprimaryschool.org.uk</cp:lastModifiedBy>
  <cp:revision>1</cp:revision>
  <dcterms:created xsi:type="dcterms:W3CDTF">2023-07-13T12:46:00Z</dcterms:created>
  <dcterms:modified xsi:type="dcterms:W3CDTF">2023-07-13T12:55:00Z</dcterms:modified>
</cp:coreProperties>
</file>