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BDD" w:rsidRDefault="00BC2BAB">
      <w:pPr>
        <w:pStyle w:val="BodyText"/>
        <w:rPr>
          <w:sz w:val="20"/>
        </w:rPr>
      </w:pPr>
      <w:r>
        <w:rPr>
          <w:noProof/>
        </w:rPr>
        <mc:AlternateContent>
          <mc:Choice Requires="wpg">
            <w:drawing>
              <wp:anchor distT="0" distB="0" distL="114300" distR="114300" simplePos="0" relativeHeight="251659264" behindDoc="0" locked="0" layoutInCell="1" allowOverlap="1" wp14:anchorId="07B123E5" wp14:editId="31BABCA4">
                <wp:simplePos x="0" y="0"/>
                <wp:positionH relativeFrom="margin">
                  <wp:posOffset>419100</wp:posOffset>
                </wp:positionH>
                <wp:positionV relativeFrom="page">
                  <wp:posOffset>428625</wp:posOffset>
                </wp:positionV>
                <wp:extent cx="9925050" cy="568960"/>
                <wp:effectExtent l="0" t="0" r="0" b="2540"/>
                <wp:wrapNone/>
                <wp:docPr id="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25050" cy="568960"/>
                          <a:chOff x="720" y="720"/>
                          <a:chExt cx="16118" cy="896"/>
                        </a:xfrm>
                      </wpg:grpSpPr>
                      <wps:wsp>
                        <wps:cNvPr id="20" name="Rectangle 7"/>
                        <wps:cNvSpPr>
                          <a:spLocks noChangeArrowheads="1"/>
                        </wps:cNvSpPr>
                        <wps:spPr bwMode="auto">
                          <a:xfrm>
                            <a:off x="720" y="720"/>
                            <a:ext cx="16118" cy="896"/>
                          </a:xfrm>
                          <a:prstGeom prst="rect">
                            <a:avLst/>
                          </a:prstGeom>
                          <a:solidFill>
                            <a:srgbClr val="6DBF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Text Box 6"/>
                        <wps:cNvSpPr txBox="1">
                          <a:spLocks noChangeArrowheads="1"/>
                        </wps:cNvSpPr>
                        <wps:spPr bwMode="auto">
                          <a:xfrm>
                            <a:off x="720" y="720"/>
                            <a:ext cx="16056"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7E" w:rsidRPr="00EE5E4F" w:rsidRDefault="00F1387E" w:rsidP="00BC2BAB">
                              <w:pPr>
                                <w:spacing w:before="68" w:line="235" w:lineRule="auto"/>
                                <w:ind w:left="130" w:right="1020"/>
                                <w:jc w:val="center"/>
                                <w:rPr>
                                  <w:b/>
                                  <w:sz w:val="36"/>
                                  <w:szCs w:val="36"/>
                                </w:rPr>
                              </w:pPr>
                              <w:r w:rsidRPr="00EE5E4F">
                                <w:rPr>
                                  <w:b/>
                                  <w:sz w:val="36"/>
                                  <w:szCs w:val="36"/>
                                </w:rPr>
                                <w:t>Evidencing the impact of Pr</w:t>
                              </w:r>
                              <w:r>
                                <w:rPr>
                                  <w:b/>
                                  <w:sz w:val="36"/>
                                  <w:szCs w:val="36"/>
                                </w:rPr>
                                <w:t>imary PE and Sports Premium 2021-22</w:t>
                              </w:r>
                              <w:r w:rsidRPr="00EE5E4F">
                                <w:rPr>
                                  <w:b/>
                                  <w:sz w:val="36"/>
                                  <w:szCs w:val="36"/>
                                </w:rPr>
                                <w:t xml:space="preserve"> at Mayespark Primary School</w:t>
                              </w:r>
                              <w:r>
                                <w:rPr>
                                  <w:b/>
                                  <w:sz w:val="36"/>
                                  <w:szCs w:val="3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123E5" id="Group 5" o:spid="_x0000_s1026" style="position:absolute;margin-left:33pt;margin-top:33.75pt;width:781.5pt;height:44.8pt;z-index:251659264;mso-position-horizontal-relative:margin;mso-position-vertical-relative:page" coordorigin="720,720" coordsize="16118,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">
                <v:rect id="Rectangle 7" o:spid="_x0000_s1027" style="position:absolute;left:720;top:720;width:16118;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" fillcolor="#6dbf4f" stroked="f"/>
                <v:shapetype id="_x0000_t202" coordsize="21600,21600" o:spt="202" path="m,l,21600r21600,l21600,xe">
                  <v:stroke joinstyle="miter"/>
                  <v:path gradientshapeok="t" o:connecttype="rect"/>
                </v:shapetype>
                <v:shape id="Text Box 6" o:spid="_x0000_s1028" type="#_x0000_t202" style="position:absolute;left:720;top:720;width:16056;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F1387E" w:rsidRPr="00EE5E4F" w:rsidRDefault="00F1387E" w:rsidP="00BC2BAB">
                        <w:pPr>
                          <w:spacing w:before="68" w:line="235" w:lineRule="auto"/>
                          <w:ind w:left="130" w:right="1020"/>
                          <w:jc w:val="center"/>
                          <w:rPr>
                            <w:b/>
                            <w:sz w:val="36"/>
                            <w:szCs w:val="36"/>
                          </w:rPr>
                        </w:pPr>
                        <w:r w:rsidRPr="00EE5E4F">
                          <w:rPr>
                            <w:b/>
                            <w:sz w:val="36"/>
                            <w:szCs w:val="36"/>
                          </w:rPr>
                          <w:t>Evidencing the impact of Pr</w:t>
                        </w:r>
                        <w:r>
                          <w:rPr>
                            <w:b/>
                            <w:sz w:val="36"/>
                            <w:szCs w:val="36"/>
                          </w:rPr>
                          <w:t>imary PE and Sports Premium 2021-22</w:t>
                        </w:r>
                        <w:r w:rsidRPr="00EE5E4F">
                          <w:rPr>
                            <w:b/>
                            <w:sz w:val="36"/>
                            <w:szCs w:val="36"/>
                          </w:rPr>
                          <w:t xml:space="preserve"> at Mayespark Primary School</w:t>
                        </w:r>
                        <w:r>
                          <w:rPr>
                            <w:b/>
                            <w:sz w:val="36"/>
                            <w:szCs w:val="36"/>
                          </w:rPr>
                          <w:t>.</w:t>
                        </w:r>
                      </w:p>
                    </w:txbxContent>
                  </v:textbox>
                </v:shape>
                <w10:wrap anchorx="margin" anchory="page"/>
              </v:group>
            </w:pict>
          </mc:Fallback>
        </mc:AlternateContent>
      </w:r>
    </w:p>
    <w:p w:rsidR="00397BDD" w:rsidRDefault="00397BDD">
      <w:pPr>
        <w:pStyle w:val="BodyText"/>
        <w:rPr>
          <w:sz w:val="20"/>
        </w:rPr>
      </w:pPr>
    </w:p>
    <w:p w:rsidR="00397BDD" w:rsidRDefault="00397BDD">
      <w:pPr>
        <w:pStyle w:val="BodyText"/>
        <w:rPr>
          <w:sz w:val="20"/>
        </w:rPr>
      </w:pPr>
    </w:p>
    <w:p w:rsidR="00397BDD" w:rsidRDefault="00397BDD">
      <w:pPr>
        <w:pStyle w:val="BodyText"/>
        <w:spacing w:before="10"/>
        <w:rPr>
          <w:sz w:val="21"/>
        </w:rPr>
      </w:pPr>
    </w:p>
    <w:p w:rsidR="00397BDD" w:rsidRDefault="00397BDD">
      <w:pPr>
        <w:pStyle w:val="BodyText"/>
        <w:spacing w:after="16"/>
        <w:ind w:left="720"/>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7"/>
      </w:tblGrid>
      <w:tr w:rsidR="00397BDD">
        <w:trPr>
          <w:trHeight w:val="497"/>
        </w:trPr>
        <w:tc>
          <w:tcPr>
            <w:tcW w:w="7700" w:type="dxa"/>
          </w:tcPr>
          <w:p w:rsidR="00397BDD" w:rsidRDefault="006C016C">
            <w:pPr>
              <w:pStyle w:val="TableParagraph"/>
              <w:spacing w:before="21"/>
              <w:rPr>
                <w:sz w:val="24"/>
              </w:rPr>
            </w:pPr>
            <w:r>
              <w:rPr>
                <w:color w:val="006181"/>
                <w:sz w:val="24"/>
              </w:rPr>
              <w:t>Key</w:t>
            </w:r>
            <w:r>
              <w:rPr>
                <w:color w:val="006181"/>
                <w:spacing w:val="-5"/>
                <w:sz w:val="24"/>
              </w:rPr>
              <w:t xml:space="preserve"> </w:t>
            </w:r>
            <w:r>
              <w:rPr>
                <w:color w:val="006181"/>
                <w:sz w:val="24"/>
              </w:rPr>
              <w:t>achievements</w:t>
            </w:r>
            <w:r>
              <w:rPr>
                <w:color w:val="006181"/>
                <w:spacing w:val="-4"/>
                <w:sz w:val="24"/>
              </w:rPr>
              <w:t xml:space="preserve"> </w:t>
            </w:r>
            <w:r>
              <w:rPr>
                <w:color w:val="006181"/>
                <w:sz w:val="24"/>
              </w:rPr>
              <w:t>to</w:t>
            </w:r>
            <w:r>
              <w:rPr>
                <w:color w:val="006181"/>
                <w:spacing w:val="-6"/>
                <w:sz w:val="24"/>
              </w:rPr>
              <w:t xml:space="preserve"> </w:t>
            </w:r>
            <w:r>
              <w:rPr>
                <w:color w:val="006181"/>
                <w:sz w:val="24"/>
              </w:rPr>
              <w:t>date</w:t>
            </w:r>
            <w:r>
              <w:rPr>
                <w:color w:val="006181"/>
                <w:spacing w:val="-4"/>
                <w:sz w:val="24"/>
              </w:rPr>
              <w:t xml:space="preserve"> </w:t>
            </w:r>
            <w:r>
              <w:rPr>
                <w:color w:val="006181"/>
                <w:sz w:val="24"/>
              </w:rPr>
              <w:t>until</w:t>
            </w:r>
            <w:r>
              <w:rPr>
                <w:color w:val="006181"/>
                <w:spacing w:val="-5"/>
                <w:sz w:val="24"/>
              </w:rPr>
              <w:t xml:space="preserve"> </w:t>
            </w:r>
            <w:r>
              <w:rPr>
                <w:color w:val="006181"/>
                <w:sz w:val="24"/>
              </w:rPr>
              <w:t>July</w:t>
            </w:r>
            <w:r>
              <w:rPr>
                <w:color w:val="006181"/>
                <w:spacing w:val="-5"/>
                <w:sz w:val="24"/>
              </w:rPr>
              <w:t xml:space="preserve"> </w:t>
            </w:r>
            <w:r>
              <w:rPr>
                <w:color w:val="006181"/>
                <w:sz w:val="24"/>
              </w:rPr>
              <w:t>202</w:t>
            </w:r>
            <w:r w:rsidR="00D26164">
              <w:rPr>
                <w:color w:val="006181"/>
                <w:sz w:val="24"/>
              </w:rPr>
              <w:t>1</w:t>
            </w:r>
            <w:r>
              <w:rPr>
                <w:color w:val="006181"/>
                <w:sz w:val="24"/>
              </w:rPr>
              <w:t>:</w:t>
            </w:r>
          </w:p>
        </w:tc>
        <w:tc>
          <w:tcPr>
            <w:tcW w:w="7677" w:type="dxa"/>
          </w:tcPr>
          <w:p w:rsidR="00397BDD" w:rsidRDefault="006C016C">
            <w:pPr>
              <w:pStyle w:val="TableParagraph"/>
              <w:spacing w:before="21"/>
              <w:rPr>
                <w:sz w:val="24"/>
              </w:rPr>
            </w:pPr>
            <w:r>
              <w:rPr>
                <w:color w:val="006181"/>
                <w:sz w:val="24"/>
              </w:rPr>
              <w:t>Areas</w:t>
            </w:r>
            <w:r>
              <w:rPr>
                <w:color w:val="006181"/>
                <w:spacing w:val="-5"/>
                <w:sz w:val="24"/>
              </w:rPr>
              <w:t xml:space="preserve"> </w:t>
            </w:r>
            <w:r>
              <w:rPr>
                <w:color w:val="006181"/>
                <w:sz w:val="24"/>
              </w:rPr>
              <w:t>for</w:t>
            </w:r>
            <w:r>
              <w:rPr>
                <w:color w:val="006181"/>
                <w:spacing w:val="-6"/>
                <w:sz w:val="24"/>
              </w:rPr>
              <w:t xml:space="preserve"> </w:t>
            </w:r>
            <w:r>
              <w:rPr>
                <w:color w:val="006181"/>
                <w:sz w:val="24"/>
              </w:rPr>
              <w:t>further</w:t>
            </w:r>
            <w:r>
              <w:rPr>
                <w:color w:val="006181"/>
                <w:spacing w:val="-6"/>
                <w:sz w:val="24"/>
              </w:rPr>
              <w:t xml:space="preserve"> </w:t>
            </w:r>
            <w:r>
              <w:rPr>
                <w:color w:val="006181"/>
                <w:sz w:val="24"/>
              </w:rPr>
              <w:t>improvement</w:t>
            </w:r>
            <w:r>
              <w:rPr>
                <w:color w:val="006181"/>
                <w:spacing w:val="-5"/>
                <w:sz w:val="24"/>
              </w:rPr>
              <w:t xml:space="preserve"> </w:t>
            </w:r>
            <w:r>
              <w:rPr>
                <w:color w:val="006181"/>
                <w:sz w:val="24"/>
              </w:rPr>
              <w:t>and</w:t>
            </w:r>
            <w:r>
              <w:rPr>
                <w:color w:val="006181"/>
                <w:spacing w:val="-6"/>
                <w:sz w:val="24"/>
              </w:rPr>
              <w:t xml:space="preserve"> </w:t>
            </w:r>
            <w:r>
              <w:rPr>
                <w:color w:val="006181"/>
                <w:sz w:val="24"/>
              </w:rPr>
              <w:t>baseline</w:t>
            </w:r>
            <w:r>
              <w:rPr>
                <w:color w:val="006181"/>
                <w:spacing w:val="-6"/>
                <w:sz w:val="24"/>
              </w:rPr>
              <w:t xml:space="preserve"> </w:t>
            </w:r>
            <w:r>
              <w:rPr>
                <w:color w:val="006181"/>
                <w:sz w:val="24"/>
              </w:rPr>
              <w:t>evidence</w:t>
            </w:r>
            <w:r>
              <w:rPr>
                <w:color w:val="006181"/>
                <w:spacing w:val="-4"/>
                <w:sz w:val="24"/>
              </w:rPr>
              <w:t xml:space="preserve"> </w:t>
            </w:r>
            <w:r>
              <w:rPr>
                <w:color w:val="006181"/>
                <w:sz w:val="24"/>
              </w:rPr>
              <w:t>of</w:t>
            </w:r>
            <w:r>
              <w:rPr>
                <w:color w:val="006181"/>
                <w:spacing w:val="-6"/>
                <w:sz w:val="24"/>
              </w:rPr>
              <w:t xml:space="preserve"> </w:t>
            </w:r>
            <w:r>
              <w:rPr>
                <w:color w:val="006181"/>
                <w:sz w:val="24"/>
              </w:rPr>
              <w:t>need:</w:t>
            </w:r>
          </w:p>
        </w:tc>
      </w:tr>
      <w:tr w:rsidR="00397BDD">
        <w:trPr>
          <w:trHeight w:val="5112"/>
        </w:trPr>
        <w:tc>
          <w:tcPr>
            <w:tcW w:w="7700" w:type="dxa"/>
          </w:tcPr>
          <w:p w:rsidR="00A42B9A" w:rsidRDefault="00A42B9A" w:rsidP="00A42B9A">
            <w:pPr>
              <w:pStyle w:val="TableParagraph"/>
              <w:numPr>
                <w:ilvl w:val="0"/>
                <w:numId w:val="2"/>
              </w:numPr>
              <w:rPr>
                <w:rFonts w:asciiTheme="minorHAnsi" w:hAnsiTheme="minorHAnsi"/>
                <w:sz w:val="24"/>
              </w:rPr>
            </w:pPr>
            <w:r>
              <w:rPr>
                <w:rFonts w:asciiTheme="minorHAnsi" w:hAnsiTheme="minorHAnsi"/>
                <w:sz w:val="24"/>
              </w:rPr>
              <w:t>Develop teachers’ confidence</w:t>
            </w:r>
            <w:r w:rsidRPr="00087514">
              <w:rPr>
                <w:rFonts w:asciiTheme="minorHAnsi" w:hAnsiTheme="minorHAnsi"/>
                <w:sz w:val="24"/>
              </w:rPr>
              <w:t xml:space="preserve"> in using the </w:t>
            </w:r>
            <w:r>
              <w:rPr>
                <w:rFonts w:asciiTheme="minorHAnsi" w:hAnsiTheme="minorHAnsi"/>
                <w:sz w:val="24"/>
              </w:rPr>
              <w:t>new</w:t>
            </w:r>
            <w:r w:rsidRPr="00087514">
              <w:rPr>
                <w:rFonts w:asciiTheme="minorHAnsi" w:hAnsiTheme="minorHAnsi"/>
                <w:sz w:val="24"/>
              </w:rPr>
              <w:t xml:space="preserve"> scheme of work and providing children with the year group coverage</w:t>
            </w:r>
            <w:r>
              <w:rPr>
                <w:rFonts w:asciiTheme="minorHAnsi" w:hAnsiTheme="minorHAnsi"/>
                <w:sz w:val="24"/>
              </w:rPr>
              <w:t xml:space="preserve"> while understanding the intended outcomes</w:t>
            </w:r>
            <w:r w:rsidRPr="00087514">
              <w:rPr>
                <w:rFonts w:asciiTheme="minorHAnsi" w:hAnsiTheme="minorHAnsi"/>
                <w:sz w:val="24"/>
              </w:rPr>
              <w:t>.</w:t>
            </w:r>
          </w:p>
          <w:p w:rsidR="00BC2BAB" w:rsidRPr="00BC2BAB" w:rsidRDefault="00BC2BAB" w:rsidP="00BC2BAB">
            <w:pPr>
              <w:numPr>
                <w:ilvl w:val="0"/>
                <w:numId w:val="2"/>
              </w:numPr>
              <w:rPr>
                <w:rFonts w:asciiTheme="minorHAnsi" w:hAnsiTheme="minorHAnsi"/>
                <w:sz w:val="24"/>
                <w:lang w:eastAsia="en-GB" w:bidi="en-GB"/>
              </w:rPr>
            </w:pPr>
            <w:r w:rsidRPr="00BC2BAB">
              <w:rPr>
                <w:rFonts w:asciiTheme="minorHAnsi" w:hAnsiTheme="minorHAnsi"/>
                <w:sz w:val="24"/>
                <w:lang w:eastAsia="en-GB" w:bidi="en-GB"/>
              </w:rPr>
              <w:t>A 5.7% decrease in obesity levels between 2017 and 2019 in Year 6.</w:t>
            </w:r>
          </w:p>
          <w:p w:rsidR="00BC2BAB" w:rsidRPr="00BC2BAB" w:rsidRDefault="00BC2BAB" w:rsidP="00BC2BAB">
            <w:pPr>
              <w:numPr>
                <w:ilvl w:val="0"/>
                <w:numId w:val="2"/>
              </w:numPr>
              <w:rPr>
                <w:rFonts w:asciiTheme="minorHAnsi" w:hAnsiTheme="minorHAnsi"/>
                <w:sz w:val="24"/>
                <w:lang w:eastAsia="en-GB" w:bidi="en-GB"/>
              </w:rPr>
            </w:pPr>
            <w:r w:rsidRPr="00BC2BAB">
              <w:rPr>
                <w:rFonts w:asciiTheme="minorHAnsi" w:hAnsiTheme="minorHAnsi"/>
                <w:sz w:val="24"/>
                <w:lang w:eastAsia="en-GB" w:bidi="en-GB"/>
              </w:rPr>
              <w:t>A 24.2% decrease in excess weight across Year 6 children between 2017 and 2019.</w:t>
            </w:r>
          </w:p>
          <w:p w:rsidR="00BC2BAB" w:rsidRPr="00BC2BAB" w:rsidRDefault="00BC2BAB" w:rsidP="00BC2BAB">
            <w:pPr>
              <w:numPr>
                <w:ilvl w:val="0"/>
                <w:numId w:val="2"/>
              </w:numPr>
              <w:rPr>
                <w:rFonts w:asciiTheme="minorHAnsi" w:hAnsiTheme="minorHAnsi"/>
                <w:sz w:val="24"/>
                <w:lang w:eastAsia="en-GB" w:bidi="en-GB"/>
              </w:rPr>
            </w:pPr>
            <w:r w:rsidRPr="00BC2BAB">
              <w:rPr>
                <w:rFonts w:asciiTheme="minorHAnsi" w:hAnsiTheme="minorHAnsi"/>
                <w:sz w:val="24"/>
                <w:lang w:eastAsia="en-GB" w:bidi="en-GB"/>
              </w:rPr>
              <w:t>A 3% decrease in excess weight across reception children between 2017 and 2019.</w:t>
            </w:r>
          </w:p>
          <w:p w:rsidR="00BC2BAB" w:rsidRPr="00BC2BAB" w:rsidRDefault="00BC2BAB" w:rsidP="00BC2BAB">
            <w:pPr>
              <w:numPr>
                <w:ilvl w:val="0"/>
                <w:numId w:val="2"/>
              </w:numPr>
              <w:rPr>
                <w:rFonts w:asciiTheme="minorHAnsi" w:hAnsiTheme="minorHAnsi"/>
                <w:sz w:val="24"/>
                <w:lang w:eastAsia="en-GB" w:bidi="en-GB"/>
              </w:rPr>
            </w:pPr>
            <w:r w:rsidRPr="00BC2BAB">
              <w:rPr>
                <w:rFonts w:asciiTheme="minorHAnsi" w:hAnsiTheme="minorHAnsi"/>
                <w:sz w:val="24"/>
                <w:lang w:eastAsia="en-GB" w:bidi="en-GB"/>
              </w:rPr>
              <w:t>Joining</w:t>
            </w:r>
            <w:r>
              <w:rPr>
                <w:rFonts w:asciiTheme="minorHAnsi" w:hAnsiTheme="minorHAnsi"/>
                <w:sz w:val="24"/>
                <w:lang w:eastAsia="en-GB" w:bidi="en-GB"/>
              </w:rPr>
              <w:t xml:space="preserve"> and maintain</w:t>
            </w:r>
            <w:r w:rsidR="009F75FC">
              <w:rPr>
                <w:rFonts w:asciiTheme="minorHAnsi" w:hAnsiTheme="minorHAnsi"/>
                <w:sz w:val="24"/>
                <w:lang w:eastAsia="en-GB" w:bidi="en-GB"/>
              </w:rPr>
              <w:t>ing contact with</w:t>
            </w:r>
            <w:r w:rsidRPr="00BC2BAB">
              <w:rPr>
                <w:rFonts w:asciiTheme="minorHAnsi" w:hAnsiTheme="minorHAnsi"/>
                <w:sz w:val="24"/>
                <w:lang w:eastAsia="en-GB" w:bidi="en-GB"/>
              </w:rPr>
              <w:t xml:space="preserve"> sports networks to increase competitive sports.</w:t>
            </w:r>
          </w:p>
          <w:p w:rsidR="00BC2BAB" w:rsidRPr="00BC2BAB" w:rsidRDefault="00BC2BAB" w:rsidP="00BC2BAB">
            <w:pPr>
              <w:numPr>
                <w:ilvl w:val="0"/>
                <w:numId w:val="2"/>
              </w:numPr>
              <w:rPr>
                <w:rFonts w:asciiTheme="minorHAnsi" w:hAnsiTheme="minorHAnsi"/>
                <w:sz w:val="24"/>
                <w:lang w:eastAsia="en-GB" w:bidi="en-GB"/>
              </w:rPr>
            </w:pPr>
            <w:r w:rsidRPr="00BC2BAB">
              <w:rPr>
                <w:rFonts w:asciiTheme="minorHAnsi" w:hAnsiTheme="minorHAnsi"/>
                <w:sz w:val="24"/>
                <w:lang w:eastAsia="en-GB" w:bidi="en-GB"/>
              </w:rPr>
              <w:t>Children have an increasing amount of opportunities to participate in competitive activities which are inclusive.</w:t>
            </w:r>
          </w:p>
          <w:p w:rsidR="00BC2BAB" w:rsidRPr="00BC2BAB" w:rsidRDefault="00BC2BAB" w:rsidP="00BC2BAB">
            <w:pPr>
              <w:numPr>
                <w:ilvl w:val="0"/>
                <w:numId w:val="2"/>
              </w:numPr>
              <w:rPr>
                <w:rFonts w:asciiTheme="minorHAnsi" w:hAnsiTheme="minorHAnsi"/>
                <w:sz w:val="24"/>
                <w:lang w:eastAsia="en-GB" w:bidi="en-GB"/>
              </w:rPr>
            </w:pPr>
            <w:r w:rsidRPr="00BC2BAB">
              <w:rPr>
                <w:rFonts w:asciiTheme="minorHAnsi" w:hAnsiTheme="minorHAnsi"/>
                <w:sz w:val="24"/>
                <w:lang w:eastAsia="en-GB" w:bidi="en-GB"/>
              </w:rPr>
              <w:t>The introduction of the Daily Mile across all year groups.</w:t>
            </w:r>
          </w:p>
          <w:p w:rsidR="00BC2BAB" w:rsidRPr="00BC2BAB" w:rsidRDefault="00BC2BAB" w:rsidP="00BC2BAB">
            <w:pPr>
              <w:numPr>
                <w:ilvl w:val="0"/>
                <w:numId w:val="2"/>
              </w:numPr>
              <w:rPr>
                <w:rFonts w:asciiTheme="minorHAnsi" w:hAnsiTheme="minorHAnsi"/>
                <w:sz w:val="24"/>
                <w:lang w:eastAsia="en-GB" w:bidi="en-GB"/>
              </w:rPr>
            </w:pPr>
            <w:r w:rsidRPr="00BC2BAB">
              <w:rPr>
                <w:rFonts w:asciiTheme="minorHAnsi" w:hAnsiTheme="minorHAnsi"/>
                <w:sz w:val="24"/>
                <w:lang w:eastAsia="en-GB" w:bidi="en-GB"/>
              </w:rPr>
              <w:t>Purchased age appropriate PE equipment.</w:t>
            </w:r>
          </w:p>
          <w:p w:rsidR="00BC2BAB" w:rsidRPr="00BC2BAB" w:rsidRDefault="00BC2BAB" w:rsidP="00BC2BAB">
            <w:pPr>
              <w:numPr>
                <w:ilvl w:val="0"/>
                <w:numId w:val="2"/>
              </w:numPr>
              <w:rPr>
                <w:rFonts w:asciiTheme="minorHAnsi" w:hAnsiTheme="minorHAnsi"/>
                <w:sz w:val="24"/>
                <w:lang w:eastAsia="en-GB" w:bidi="en-GB"/>
              </w:rPr>
            </w:pPr>
            <w:r w:rsidRPr="00BC2BAB">
              <w:rPr>
                <w:rFonts w:asciiTheme="minorHAnsi" w:hAnsiTheme="minorHAnsi"/>
                <w:sz w:val="24"/>
                <w:lang w:eastAsia="en-GB" w:bidi="en-GB"/>
              </w:rPr>
              <w:t>Extensive range of equipment and appropriate storage.</w:t>
            </w:r>
          </w:p>
          <w:p w:rsidR="00397BDD" w:rsidRDefault="00BC2BAB" w:rsidP="009F75FC">
            <w:pPr>
              <w:numPr>
                <w:ilvl w:val="0"/>
                <w:numId w:val="2"/>
              </w:numPr>
              <w:rPr>
                <w:rFonts w:asciiTheme="minorHAnsi" w:hAnsiTheme="minorHAnsi"/>
                <w:sz w:val="24"/>
                <w:lang w:eastAsia="en-GB" w:bidi="en-GB"/>
              </w:rPr>
            </w:pPr>
            <w:r w:rsidRPr="009F75FC">
              <w:rPr>
                <w:rFonts w:asciiTheme="minorHAnsi" w:hAnsiTheme="minorHAnsi"/>
                <w:sz w:val="24"/>
                <w:lang w:eastAsia="en-GB" w:bidi="en-GB"/>
              </w:rPr>
              <w:t>Continued using different resources (daily mile, change4life,</w:t>
            </w:r>
            <w:r w:rsidR="009F75FC">
              <w:rPr>
                <w:rFonts w:asciiTheme="minorHAnsi" w:hAnsiTheme="minorHAnsi"/>
                <w:sz w:val="24"/>
                <w:lang w:eastAsia="en-GB" w:bidi="en-GB"/>
              </w:rPr>
              <w:t xml:space="preserve"> walk to school,</w:t>
            </w:r>
            <w:r w:rsidRPr="009F75FC">
              <w:rPr>
                <w:rFonts w:asciiTheme="minorHAnsi" w:hAnsiTheme="minorHAnsi"/>
                <w:sz w:val="24"/>
                <w:lang w:eastAsia="en-GB" w:bidi="en-GB"/>
              </w:rPr>
              <w:t xml:space="preserve"> online, DVDs) to keep children active during school times.</w:t>
            </w:r>
          </w:p>
          <w:p w:rsidR="004B2767" w:rsidRDefault="004B2767" w:rsidP="009F75FC">
            <w:pPr>
              <w:numPr>
                <w:ilvl w:val="0"/>
                <w:numId w:val="2"/>
              </w:numPr>
              <w:rPr>
                <w:rFonts w:asciiTheme="minorHAnsi" w:hAnsiTheme="minorHAnsi"/>
                <w:sz w:val="24"/>
                <w:lang w:eastAsia="en-GB" w:bidi="en-GB"/>
              </w:rPr>
            </w:pPr>
            <w:r>
              <w:rPr>
                <w:rFonts w:asciiTheme="minorHAnsi" w:hAnsiTheme="minorHAnsi"/>
                <w:sz w:val="24"/>
                <w:lang w:eastAsia="en-GB" w:bidi="en-GB"/>
              </w:rPr>
              <w:t xml:space="preserve">Taking part in the Walk to School challenge. </w:t>
            </w:r>
          </w:p>
          <w:p w:rsidR="004B2767" w:rsidRDefault="004B2767" w:rsidP="009F75FC">
            <w:pPr>
              <w:numPr>
                <w:ilvl w:val="0"/>
                <w:numId w:val="2"/>
              </w:numPr>
              <w:rPr>
                <w:rFonts w:asciiTheme="minorHAnsi" w:hAnsiTheme="minorHAnsi"/>
                <w:sz w:val="24"/>
                <w:lang w:eastAsia="en-GB" w:bidi="en-GB"/>
              </w:rPr>
            </w:pPr>
            <w:r>
              <w:rPr>
                <w:rFonts w:asciiTheme="minorHAnsi" w:hAnsiTheme="minorHAnsi"/>
                <w:sz w:val="24"/>
                <w:lang w:eastAsia="en-GB" w:bidi="en-GB"/>
              </w:rPr>
              <w:t xml:space="preserve">Developing sports facilities around the school to promote daily physical activity.  </w:t>
            </w:r>
          </w:p>
          <w:p w:rsidR="00B90C18" w:rsidRDefault="00B90C18" w:rsidP="009F75FC">
            <w:pPr>
              <w:numPr>
                <w:ilvl w:val="0"/>
                <w:numId w:val="2"/>
              </w:numPr>
              <w:rPr>
                <w:rFonts w:asciiTheme="minorHAnsi" w:hAnsiTheme="minorHAnsi"/>
                <w:sz w:val="24"/>
                <w:lang w:eastAsia="en-GB" w:bidi="en-GB"/>
              </w:rPr>
            </w:pPr>
            <w:r>
              <w:rPr>
                <w:rFonts w:asciiTheme="minorHAnsi" w:hAnsiTheme="minorHAnsi"/>
                <w:sz w:val="24"/>
                <w:lang w:eastAsia="en-GB" w:bidi="en-GB"/>
              </w:rPr>
              <w:t xml:space="preserve">Supplying PP children with sports equipment to help </w:t>
            </w:r>
            <w:r w:rsidR="004B05C7">
              <w:rPr>
                <w:rFonts w:asciiTheme="minorHAnsi" w:hAnsiTheme="minorHAnsi"/>
                <w:sz w:val="24"/>
                <w:lang w:eastAsia="en-GB" w:bidi="en-GB"/>
              </w:rPr>
              <w:t xml:space="preserve">promote living an active lifestyle </w:t>
            </w:r>
            <w:r>
              <w:rPr>
                <w:rFonts w:asciiTheme="minorHAnsi" w:hAnsiTheme="minorHAnsi"/>
                <w:sz w:val="24"/>
                <w:lang w:eastAsia="en-GB" w:bidi="en-GB"/>
              </w:rPr>
              <w:t xml:space="preserve"> </w:t>
            </w:r>
          </w:p>
          <w:p w:rsidR="00CE7C4F" w:rsidRPr="00CE7C4F" w:rsidRDefault="00CE7C4F" w:rsidP="00CE7C4F">
            <w:pPr>
              <w:pStyle w:val="TableParagraph"/>
              <w:numPr>
                <w:ilvl w:val="0"/>
                <w:numId w:val="2"/>
              </w:numPr>
              <w:rPr>
                <w:rFonts w:asciiTheme="minorHAnsi" w:hAnsiTheme="minorHAnsi"/>
                <w:sz w:val="24"/>
              </w:rPr>
            </w:pPr>
            <w:r>
              <w:rPr>
                <w:rFonts w:asciiTheme="minorHAnsi" w:hAnsiTheme="minorHAnsi"/>
                <w:sz w:val="24"/>
              </w:rPr>
              <w:t>I</w:t>
            </w:r>
            <w:r w:rsidRPr="00CE7C4F">
              <w:rPr>
                <w:rFonts w:asciiTheme="minorHAnsi" w:hAnsiTheme="minorHAnsi"/>
                <w:sz w:val="24"/>
              </w:rPr>
              <w:t>mproving swimming attainment through additional interventions</w:t>
            </w:r>
            <w:r>
              <w:rPr>
                <w:rFonts w:asciiTheme="minorHAnsi" w:hAnsiTheme="minorHAnsi"/>
                <w:sz w:val="24"/>
              </w:rPr>
              <w:t>.</w:t>
            </w:r>
            <w:r w:rsidRPr="0076129C">
              <w:rPr>
                <w:rFonts w:asciiTheme="minorHAnsi" w:hAnsiTheme="minorHAnsi"/>
                <w:sz w:val="24"/>
              </w:rPr>
              <w:t xml:space="preserve"> Swimming </w:t>
            </w:r>
            <w:r>
              <w:rPr>
                <w:rFonts w:asciiTheme="minorHAnsi" w:hAnsiTheme="minorHAnsi"/>
                <w:sz w:val="24"/>
              </w:rPr>
              <w:t>now starts in year 4 and targeted children will have additional top-up sessions in year 5.</w:t>
            </w:r>
            <w:r>
              <w:t xml:space="preserve"> </w:t>
            </w:r>
          </w:p>
        </w:tc>
        <w:tc>
          <w:tcPr>
            <w:tcW w:w="7677" w:type="dxa"/>
          </w:tcPr>
          <w:p w:rsidR="009F75FC" w:rsidRDefault="00A42B9A" w:rsidP="009F75FC">
            <w:pPr>
              <w:pStyle w:val="TableParagraph"/>
              <w:numPr>
                <w:ilvl w:val="0"/>
                <w:numId w:val="2"/>
              </w:numPr>
              <w:rPr>
                <w:rFonts w:asciiTheme="minorHAnsi" w:hAnsiTheme="minorHAnsi"/>
                <w:sz w:val="24"/>
              </w:rPr>
            </w:pPr>
            <w:r>
              <w:rPr>
                <w:rFonts w:asciiTheme="minorHAnsi" w:hAnsiTheme="minorHAnsi"/>
                <w:sz w:val="24"/>
              </w:rPr>
              <w:t>Support ECT’s</w:t>
            </w:r>
            <w:r w:rsidR="004B05C7">
              <w:rPr>
                <w:rFonts w:asciiTheme="minorHAnsi" w:hAnsiTheme="minorHAnsi"/>
                <w:sz w:val="24"/>
              </w:rPr>
              <w:t xml:space="preserve"> </w:t>
            </w:r>
            <w:r w:rsidR="009F75FC" w:rsidRPr="00087514">
              <w:rPr>
                <w:rFonts w:asciiTheme="minorHAnsi" w:hAnsiTheme="minorHAnsi"/>
                <w:sz w:val="24"/>
              </w:rPr>
              <w:t xml:space="preserve">in using the </w:t>
            </w:r>
            <w:r w:rsidR="009F75FC">
              <w:rPr>
                <w:rFonts w:asciiTheme="minorHAnsi" w:hAnsiTheme="minorHAnsi"/>
                <w:sz w:val="24"/>
              </w:rPr>
              <w:t>new</w:t>
            </w:r>
            <w:r w:rsidR="009F75FC" w:rsidRPr="00087514">
              <w:rPr>
                <w:rFonts w:asciiTheme="minorHAnsi" w:hAnsiTheme="minorHAnsi"/>
                <w:sz w:val="24"/>
              </w:rPr>
              <w:t xml:space="preserve"> scheme of work and providing children with the year group coverage</w:t>
            </w:r>
            <w:r w:rsidR="009F75FC">
              <w:rPr>
                <w:rFonts w:asciiTheme="minorHAnsi" w:hAnsiTheme="minorHAnsi"/>
                <w:sz w:val="24"/>
              </w:rPr>
              <w:t xml:space="preserve"> while understanding the intended outcomes</w:t>
            </w:r>
            <w:r w:rsidR="009F75FC" w:rsidRPr="00087514">
              <w:rPr>
                <w:rFonts w:asciiTheme="minorHAnsi" w:hAnsiTheme="minorHAnsi"/>
                <w:sz w:val="24"/>
              </w:rPr>
              <w:t>.</w:t>
            </w:r>
          </w:p>
          <w:p w:rsidR="009F75FC" w:rsidRDefault="009F75FC" w:rsidP="009F75FC">
            <w:pPr>
              <w:pStyle w:val="TableParagraph"/>
              <w:numPr>
                <w:ilvl w:val="0"/>
                <w:numId w:val="2"/>
              </w:numPr>
              <w:rPr>
                <w:rFonts w:asciiTheme="minorHAnsi" w:hAnsiTheme="minorHAnsi"/>
                <w:sz w:val="24"/>
              </w:rPr>
            </w:pPr>
            <w:r w:rsidRPr="00087514">
              <w:rPr>
                <w:rFonts w:asciiTheme="minorHAnsi" w:hAnsiTheme="minorHAnsi"/>
                <w:sz w:val="24"/>
              </w:rPr>
              <w:t>Develop a simple assessment framework for teachers to be able to record their assessments of their children against the unit objectives</w:t>
            </w:r>
            <w:r>
              <w:rPr>
                <w:rFonts w:asciiTheme="minorHAnsi" w:hAnsiTheme="minorHAnsi"/>
                <w:sz w:val="24"/>
              </w:rPr>
              <w:t xml:space="preserve"> and end of key stage outcome targets</w:t>
            </w:r>
            <w:r w:rsidRPr="00087514">
              <w:rPr>
                <w:rFonts w:asciiTheme="minorHAnsi" w:hAnsiTheme="minorHAnsi"/>
                <w:sz w:val="24"/>
              </w:rPr>
              <w:t>.</w:t>
            </w:r>
          </w:p>
          <w:p w:rsidR="009F75FC" w:rsidRDefault="00CE7C4F" w:rsidP="009F75FC">
            <w:pPr>
              <w:pStyle w:val="TableParagraph"/>
              <w:numPr>
                <w:ilvl w:val="0"/>
                <w:numId w:val="2"/>
              </w:numPr>
              <w:rPr>
                <w:rFonts w:asciiTheme="minorHAnsi" w:hAnsiTheme="minorHAnsi"/>
                <w:sz w:val="24"/>
              </w:rPr>
            </w:pPr>
            <w:r>
              <w:rPr>
                <w:rFonts w:asciiTheme="minorHAnsi" w:hAnsiTheme="minorHAnsi"/>
                <w:sz w:val="24"/>
              </w:rPr>
              <w:t>To continue the</w:t>
            </w:r>
            <w:r w:rsidR="009F75FC" w:rsidRPr="00A5336F">
              <w:rPr>
                <w:rFonts w:asciiTheme="minorHAnsi" w:hAnsiTheme="minorHAnsi"/>
                <w:sz w:val="24"/>
              </w:rPr>
              <w:t xml:space="preserve"> </w:t>
            </w:r>
            <w:r w:rsidR="009F75FC">
              <w:rPr>
                <w:rFonts w:asciiTheme="minorHAnsi" w:hAnsiTheme="minorHAnsi"/>
                <w:sz w:val="24"/>
              </w:rPr>
              <w:t xml:space="preserve">introduction and </w:t>
            </w:r>
            <w:r w:rsidR="009F75FC" w:rsidRPr="00A5336F">
              <w:rPr>
                <w:rFonts w:asciiTheme="minorHAnsi" w:hAnsiTheme="minorHAnsi"/>
                <w:sz w:val="24"/>
              </w:rPr>
              <w:t>development of</w:t>
            </w:r>
            <w:r w:rsidR="009F75FC">
              <w:rPr>
                <w:rFonts w:asciiTheme="minorHAnsi" w:hAnsiTheme="minorHAnsi"/>
                <w:sz w:val="24"/>
              </w:rPr>
              <w:t xml:space="preserve"> </w:t>
            </w:r>
            <w:r w:rsidR="009F75FC" w:rsidRPr="00A5336F">
              <w:rPr>
                <w:rFonts w:asciiTheme="minorHAnsi" w:hAnsiTheme="minorHAnsi"/>
                <w:sz w:val="24"/>
              </w:rPr>
              <w:t xml:space="preserve">Sports leaders (Year </w:t>
            </w:r>
            <w:r>
              <w:rPr>
                <w:rFonts w:asciiTheme="minorHAnsi" w:hAnsiTheme="minorHAnsi"/>
                <w:sz w:val="24"/>
              </w:rPr>
              <w:t>4</w:t>
            </w:r>
            <w:r w:rsidR="009F75FC" w:rsidRPr="00A5336F">
              <w:rPr>
                <w:rFonts w:asciiTheme="minorHAnsi" w:hAnsiTheme="minorHAnsi"/>
                <w:sz w:val="24"/>
              </w:rPr>
              <w:t xml:space="preserve"> and </w:t>
            </w:r>
            <w:r>
              <w:rPr>
                <w:rFonts w:asciiTheme="minorHAnsi" w:hAnsiTheme="minorHAnsi"/>
                <w:sz w:val="24"/>
              </w:rPr>
              <w:t>5</w:t>
            </w:r>
            <w:r w:rsidR="009F75FC" w:rsidRPr="00A5336F">
              <w:rPr>
                <w:rFonts w:asciiTheme="minorHAnsi" w:hAnsiTheme="minorHAnsi"/>
                <w:sz w:val="24"/>
              </w:rPr>
              <w:t>)</w:t>
            </w:r>
          </w:p>
          <w:p w:rsidR="009F75FC" w:rsidRDefault="009F75FC" w:rsidP="009F75FC">
            <w:pPr>
              <w:pStyle w:val="TableParagraph"/>
              <w:numPr>
                <w:ilvl w:val="0"/>
                <w:numId w:val="2"/>
              </w:numPr>
              <w:rPr>
                <w:rFonts w:asciiTheme="minorHAnsi" w:hAnsiTheme="minorHAnsi"/>
                <w:sz w:val="24"/>
              </w:rPr>
            </w:pPr>
            <w:r>
              <w:rPr>
                <w:rFonts w:asciiTheme="minorHAnsi" w:hAnsiTheme="minorHAnsi"/>
                <w:sz w:val="24"/>
              </w:rPr>
              <w:t>Organise sporting role models to visit the school.</w:t>
            </w:r>
          </w:p>
          <w:p w:rsidR="009F75FC" w:rsidRDefault="009F75FC" w:rsidP="009F75FC">
            <w:pPr>
              <w:pStyle w:val="TableParagraph"/>
              <w:numPr>
                <w:ilvl w:val="0"/>
                <w:numId w:val="2"/>
              </w:numPr>
              <w:rPr>
                <w:rFonts w:asciiTheme="minorHAnsi" w:hAnsiTheme="minorHAnsi"/>
                <w:sz w:val="24"/>
              </w:rPr>
            </w:pPr>
            <w:r>
              <w:rPr>
                <w:rFonts w:asciiTheme="minorHAnsi" w:hAnsiTheme="minorHAnsi"/>
                <w:sz w:val="24"/>
              </w:rPr>
              <w:t>Continuing to f</w:t>
            </w:r>
            <w:r w:rsidRPr="00A5336F">
              <w:rPr>
                <w:rFonts w:asciiTheme="minorHAnsi" w:hAnsiTheme="minorHAnsi"/>
                <w:sz w:val="24"/>
              </w:rPr>
              <w:t>ind effective ways for children to be more physically active within the classroom.</w:t>
            </w:r>
          </w:p>
          <w:p w:rsidR="009F75FC" w:rsidRDefault="009F75FC" w:rsidP="009F75FC">
            <w:pPr>
              <w:pStyle w:val="TableParagraph"/>
              <w:numPr>
                <w:ilvl w:val="0"/>
                <w:numId w:val="2"/>
              </w:numPr>
              <w:rPr>
                <w:rFonts w:asciiTheme="minorHAnsi" w:hAnsiTheme="minorHAnsi"/>
                <w:sz w:val="24"/>
              </w:rPr>
            </w:pPr>
            <w:r>
              <w:rPr>
                <w:rFonts w:asciiTheme="minorHAnsi" w:hAnsiTheme="minorHAnsi"/>
                <w:sz w:val="24"/>
              </w:rPr>
              <w:t>Continue to offer a</w:t>
            </w:r>
            <w:r w:rsidRPr="008E4717">
              <w:rPr>
                <w:rFonts w:asciiTheme="minorHAnsi" w:hAnsiTheme="minorHAnsi"/>
                <w:sz w:val="24"/>
              </w:rPr>
              <w:t xml:space="preserve"> wide range of extra-curricular sporting activities </w:t>
            </w:r>
            <w:r>
              <w:rPr>
                <w:rFonts w:asciiTheme="minorHAnsi" w:hAnsiTheme="minorHAnsi"/>
                <w:sz w:val="24"/>
              </w:rPr>
              <w:t xml:space="preserve">with a focus on expanding to </w:t>
            </w:r>
            <w:r w:rsidRPr="008E4717">
              <w:rPr>
                <w:rFonts w:asciiTheme="minorHAnsi" w:hAnsiTheme="minorHAnsi"/>
                <w:sz w:val="24"/>
              </w:rPr>
              <w:t>those in KS1.</w:t>
            </w:r>
          </w:p>
          <w:p w:rsidR="009F75FC" w:rsidRDefault="009F75FC" w:rsidP="009F75FC">
            <w:pPr>
              <w:pStyle w:val="TableParagraph"/>
              <w:numPr>
                <w:ilvl w:val="0"/>
                <w:numId w:val="2"/>
              </w:numPr>
              <w:rPr>
                <w:rFonts w:asciiTheme="minorHAnsi" w:hAnsiTheme="minorHAnsi"/>
                <w:sz w:val="24"/>
              </w:rPr>
            </w:pPr>
            <w:r w:rsidRPr="00382AE7">
              <w:rPr>
                <w:rFonts w:asciiTheme="minorHAnsi" w:hAnsiTheme="minorHAnsi"/>
                <w:sz w:val="24"/>
              </w:rPr>
              <w:t>To lead workshops and further parent support.</w:t>
            </w:r>
          </w:p>
          <w:p w:rsidR="009F75FC" w:rsidRDefault="009F75FC" w:rsidP="009F75FC">
            <w:pPr>
              <w:pStyle w:val="TableParagraph"/>
              <w:numPr>
                <w:ilvl w:val="0"/>
                <w:numId w:val="2"/>
              </w:numPr>
              <w:rPr>
                <w:rFonts w:asciiTheme="minorHAnsi" w:hAnsiTheme="minorHAnsi"/>
                <w:sz w:val="24"/>
              </w:rPr>
            </w:pPr>
            <w:r>
              <w:rPr>
                <w:rFonts w:asciiTheme="minorHAnsi" w:hAnsiTheme="minorHAnsi"/>
                <w:sz w:val="24"/>
              </w:rPr>
              <w:t>Develop</w:t>
            </w:r>
            <w:r w:rsidRPr="00415DE5">
              <w:rPr>
                <w:rFonts w:asciiTheme="minorHAnsi" w:hAnsiTheme="minorHAnsi"/>
                <w:sz w:val="24"/>
              </w:rPr>
              <w:t xml:space="preserve"> partnerships with outside agencies</w:t>
            </w:r>
            <w:r>
              <w:rPr>
                <w:rFonts w:asciiTheme="minorHAnsi" w:hAnsiTheme="minorHAnsi"/>
                <w:sz w:val="24"/>
              </w:rPr>
              <w:t xml:space="preserve"> and links with community sports</w:t>
            </w:r>
            <w:r w:rsidRPr="00415DE5">
              <w:rPr>
                <w:rFonts w:asciiTheme="minorHAnsi" w:hAnsiTheme="minorHAnsi"/>
                <w:sz w:val="24"/>
              </w:rPr>
              <w:t>.</w:t>
            </w:r>
          </w:p>
          <w:p w:rsidR="009F75FC" w:rsidRPr="009F75FC" w:rsidRDefault="009F75FC" w:rsidP="009F75FC">
            <w:pPr>
              <w:pStyle w:val="TableParagraph"/>
              <w:numPr>
                <w:ilvl w:val="0"/>
                <w:numId w:val="2"/>
              </w:numPr>
              <w:rPr>
                <w:rFonts w:asciiTheme="minorHAnsi" w:hAnsiTheme="minorHAnsi"/>
                <w:sz w:val="24"/>
              </w:rPr>
            </w:pPr>
            <w:r>
              <w:rPr>
                <w:rFonts w:asciiTheme="minorHAnsi" w:hAnsiTheme="minorHAnsi"/>
                <w:sz w:val="24"/>
                <w:lang w:eastAsia="en-GB" w:bidi="en-GB"/>
              </w:rPr>
              <w:t>To restart p</w:t>
            </w:r>
            <w:r w:rsidRPr="009F75FC">
              <w:rPr>
                <w:rFonts w:asciiTheme="minorHAnsi" w:hAnsiTheme="minorHAnsi"/>
                <w:sz w:val="24"/>
                <w:lang w:eastAsia="en-GB" w:bidi="en-GB"/>
              </w:rPr>
              <w:t>articipat</w:t>
            </w:r>
            <w:r>
              <w:rPr>
                <w:rFonts w:asciiTheme="minorHAnsi" w:hAnsiTheme="minorHAnsi"/>
                <w:sz w:val="24"/>
                <w:lang w:eastAsia="en-GB" w:bidi="en-GB"/>
              </w:rPr>
              <w:t>ion</w:t>
            </w:r>
            <w:r w:rsidRPr="009F75FC">
              <w:rPr>
                <w:rFonts w:asciiTheme="minorHAnsi" w:hAnsiTheme="minorHAnsi"/>
                <w:sz w:val="24"/>
                <w:lang w:eastAsia="en-GB" w:bidi="en-GB"/>
              </w:rPr>
              <w:t xml:space="preserve"> in</w:t>
            </w:r>
            <w:r>
              <w:rPr>
                <w:rFonts w:asciiTheme="minorHAnsi" w:hAnsiTheme="minorHAnsi"/>
                <w:sz w:val="24"/>
                <w:lang w:eastAsia="en-GB" w:bidi="en-GB"/>
              </w:rPr>
              <w:t xml:space="preserve"> the School Games and</w:t>
            </w:r>
            <w:r w:rsidRPr="009F75FC">
              <w:rPr>
                <w:rFonts w:asciiTheme="minorHAnsi" w:hAnsiTheme="minorHAnsi"/>
                <w:sz w:val="24"/>
                <w:lang w:eastAsia="en-GB" w:bidi="en-GB"/>
              </w:rPr>
              <w:t xml:space="preserve"> inter-school competitions.</w:t>
            </w:r>
          </w:p>
          <w:p w:rsidR="009F75FC" w:rsidRDefault="009F75FC" w:rsidP="009F75FC">
            <w:pPr>
              <w:numPr>
                <w:ilvl w:val="0"/>
                <w:numId w:val="2"/>
              </w:numPr>
              <w:rPr>
                <w:rFonts w:asciiTheme="minorHAnsi" w:hAnsiTheme="minorHAnsi"/>
                <w:sz w:val="24"/>
                <w:lang w:eastAsia="en-GB" w:bidi="en-GB"/>
              </w:rPr>
            </w:pPr>
            <w:r w:rsidRPr="00BC2BAB">
              <w:rPr>
                <w:rFonts w:asciiTheme="minorHAnsi" w:hAnsiTheme="minorHAnsi"/>
                <w:sz w:val="24"/>
                <w:lang w:eastAsia="en-GB" w:bidi="en-GB"/>
              </w:rPr>
              <w:t>Beginning to include support staff in more PE based activities.</w:t>
            </w:r>
          </w:p>
          <w:p w:rsidR="00AD6DC1" w:rsidRDefault="00CE7C4F" w:rsidP="00AD6DC1">
            <w:pPr>
              <w:numPr>
                <w:ilvl w:val="0"/>
                <w:numId w:val="2"/>
              </w:numPr>
              <w:rPr>
                <w:rFonts w:asciiTheme="minorHAnsi" w:hAnsiTheme="minorHAnsi"/>
                <w:sz w:val="24"/>
                <w:lang w:eastAsia="en-GB" w:bidi="en-GB"/>
              </w:rPr>
            </w:pPr>
            <w:r>
              <w:rPr>
                <w:rFonts w:asciiTheme="minorHAnsi" w:hAnsiTheme="minorHAnsi"/>
                <w:sz w:val="24"/>
                <w:lang w:eastAsia="en-GB" w:bidi="en-GB"/>
              </w:rPr>
              <w:t xml:space="preserve">To organise trips to sporting evenings. </w:t>
            </w:r>
          </w:p>
          <w:p w:rsidR="00AD6DC1" w:rsidRPr="00AD6DC1" w:rsidRDefault="00AD6DC1" w:rsidP="00AD6DC1">
            <w:pPr>
              <w:numPr>
                <w:ilvl w:val="0"/>
                <w:numId w:val="2"/>
              </w:numPr>
              <w:rPr>
                <w:rFonts w:asciiTheme="minorHAnsi" w:hAnsiTheme="minorHAnsi"/>
                <w:sz w:val="24"/>
                <w:lang w:eastAsia="en-GB" w:bidi="en-GB"/>
              </w:rPr>
            </w:pPr>
            <w:r>
              <w:rPr>
                <w:rFonts w:asciiTheme="minorHAnsi" w:hAnsiTheme="minorHAnsi"/>
              </w:rPr>
              <w:t xml:space="preserve">Work with staff, parents and children to promote active travel to school. </w:t>
            </w:r>
            <w:r w:rsidRPr="00AD6DC1">
              <w:rPr>
                <w:rFonts w:asciiTheme="minorHAnsi" w:hAnsiTheme="minorHAnsi"/>
              </w:rPr>
              <w:t xml:space="preserve">Travel survey showed that 55% of all staff and pupils actively travel to school, 8% use public transport and 37% come by car. </w:t>
            </w:r>
          </w:p>
          <w:p w:rsidR="00AD6DC1" w:rsidRDefault="00AD6DC1" w:rsidP="00AD6DC1">
            <w:pPr>
              <w:rPr>
                <w:rFonts w:asciiTheme="minorHAnsi" w:hAnsiTheme="minorHAnsi"/>
                <w:sz w:val="24"/>
                <w:lang w:eastAsia="en-GB" w:bidi="en-GB"/>
              </w:rPr>
            </w:pPr>
          </w:p>
          <w:p w:rsidR="00397BDD" w:rsidRDefault="00397BDD">
            <w:pPr>
              <w:pStyle w:val="TableParagraph"/>
              <w:ind w:left="0"/>
              <w:rPr>
                <w:rFonts w:ascii="Times New Roman"/>
                <w:sz w:val="24"/>
              </w:rPr>
            </w:pPr>
          </w:p>
        </w:tc>
      </w:tr>
    </w:tbl>
    <w:p w:rsidR="00397BDD" w:rsidRDefault="00397BDD">
      <w:pPr>
        <w:pStyle w:val="BodyText"/>
        <w:spacing w:before="4"/>
        <w:rPr>
          <w:sz w:val="22"/>
        </w:rPr>
      </w:pPr>
    </w:p>
    <w:p w:rsidR="00397BDD" w:rsidRDefault="00397BDD">
      <w:pPr>
        <w:spacing w:line="290" w:lineRule="exact"/>
        <w:rPr>
          <w:sz w:val="24"/>
        </w:rPr>
        <w:sectPr w:rsidR="00397BDD">
          <w:footerReference w:type="default" r:id="rId11"/>
          <w:pgSz w:w="16840" w:h="11910" w:orient="landscape"/>
          <w:pgMar w:top="720" w:right="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397BDD" w:rsidTr="00024B6F">
        <w:trPr>
          <w:trHeight w:val="555"/>
        </w:trPr>
        <w:tc>
          <w:tcPr>
            <w:tcW w:w="11582" w:type="dxa"/>
          </w:tcPr>
          <w:p w:rsidR="00397BDD" w:rsidRPr="00024B6F" w:rsidRDefault="006C016C" w:rsidP="00024B6F">
            <w:pPr>
              <w:pStyle w:val="TableParagraph"/>
              <w:spacing w:before="16"/>
              <w:rPr>
                <w:b/>
                <w:sz w:val="24"/>
              </w:rPr>
            </w:pPr>
            <w:r w:rsidRPr="00024B6F">
              <w:rPr>
                <w:b/>
                <w:color w:val="231F20"/>
                <w:sz w:val="24"/>
              </w:rPr>
              <w:t>Meeting</w:t>
            </w:r>
            <w:r w:rsidRPr="00024B6F">
              <w:rPr>
                <w:b/>
                <w:color w:val="231F20"/>
                <w:spacing w:val="-9"/>
                <w:sz w:val="24"/>
              </w:rPr>
              <w:t xml:space="preserve"> </w:t>
            </w:r>
            <w:r w:rsidRPr="00024B6F">
              <w:rPr>
                <w:b/>
                <w:color w:val="231F20"/>
                <w:sz w:val="24"/>
              </w:rPr>
              <w:t>national</w:t>
            </w:r>
            <w:r w:rsidRPr="00024B6F">
              <w:rPr>
                <w:b/>
                <w:color w:val="231F20"/>
                <w:spacing w:val="-8"/>
                <w:sz w:val="24"/>
              </w:rPr>
              <w:t xml:space="preserve"> </w:t>
            </w:r>
            <w:r w:rsidRPr="00024B6F">
              <w:rPr>
                <w:b/>
                <w:color w:val="231F20"/>
                <w:sz w:val="24"/>
              </w:rPr>
              <w:t>curriculum</w:t>
            </w:r>
            <w:r w:rsidRPr="00024B6F">
              <w:rPr>
                <w:b/>
                <w:color w:val="231F20"/>
                <w:spacing w:val="-8"/>
                <w:sz w:val="24"/>
              </w:rPr>
              <w:t xml:space="preserve"> </w:t>
            </w:r>
            <w:r w:rsidRPr="00024B6F">
              <w:rPr>
                <w:b/>
                <w:color w:val="231F20"/>
                <w:sz w:val="24"/>
              </w:rPr>
              <w:t>requirements</w:t>
            </w:r>
            <w:r w:rsidRPr="00024B6F">
              <w:rPr>
                <w:b/>
                <w:color w:val="231F20"/>
                <w:spacing w:val="-8"/>
                <w:sz w:val="24"/>
              </w:rPr>
              <w:t xml:space="preserve"> </w:t>
            </w:r>
            <w:r w:rsidRPr="00024B6F">
              <w:rPr>
                <w:b/>
                <w:color w:val="231F20"/>
                <w:sz w:val="24"/>
              </w:rPr>
              <w:t>for</w:t>
            </w:r>
            <w:r w:rsidRPr="00024B6F">
              <w:rPr>
                <w:b/>
                <w:color w:val="231F20"/>
                <w:spacing w:val="-8"/>
                <w:sz w:val="24"/>
              </w:rPr>
              <w:t xml:space="preserve"> </w:t>
            </w:r>
            <w:r w:rsidRPr="00024B6F">
              <w:rPr>
                <w:b/>
                <w:color w:val="231F20"/>
                <w:sz w:val="24"/>
              </w:rPr>
              <w:t>swimming</w:t>
            </w:r>
            <w:r w:rsidRPr="00024B6F">
              <w:rPr>
                <w:b/>
                <w:color w:val="231F20"/>
                <w:spacing w:val="-8"/>
                <w:sz w:val="24"/>
              </w:rPr>
              <w:t xml:space="preserve"> </w:t>
            </w:r>
            <w:r w:rsidRPr="00024B6F">
              <w:rPr>
                <w:b/>
                <w:color w:val="231F20"/>
                <w:sz w:val="24"/>
              </w:rPr>
              <w:t>and</w:t>
            </w:r>
            <w:r w:rsidRPr="00024B6F">
              <w:rPr>
                <w:b/>
                <w:color w:val="231F20"/>
                <w:spacing w:val="-8"/>
                <w:sz w:val="24"/>
              </w:rPr>
              <w:t xml:space="preserve"> </w:t>
            </w:r>
            <w:r w:rsidRPr="00024B6F">
              <w:rPr>
                <w:b/>
                <w:color w:val="231F20"/>
                <w:sz w:val="24"/>
              </w:rPr>
              <w:t>water</w:t>
            </w:r>
            <w:r w:rsidRPr="00024B6F">
              <w:rPr>
                <w:b/>
                <w:color w:val="231F20"/>
                <w:spacing w:val="-8"/>
                <w:sz w:val="24"/>
              </w:rPr>
              <w:t xml:space="preserve"> </w:t>
            </w:r>
            <w:r w:rsidRPr="00024B6F">
              <w:rPr>
                <w:b/>
                <w:color w:val="231F20"/>
                <w:sz w:val="24"/>
              </w:rPr>
              <w:t>safety.</w:t>
            </w:r>
          </w:p>
        </w:tc>
        <w:tc>
          <w:tcPr>
            <w:tcW w:w="3798" w:type="dxa"/>
          </w:tcPr>
          <w:p w:rsidR="00397BDD" w:rsidRDefault="00397BDD">
            <w:pPr>
              <w:pStyle w:val="TableParagraph"/>
              <w:ind w:left="0"/>
              <w:rPr>
                <w:rFonts w:ascii="Times New Roman"/>
                <w:sz w:val="24"/>
              </w:rPr>
            </w:pPr>
          </w:p>
        </w:tc>
      </w:tr>
      <w:tr w:rsidR="00397BDD" w:rsidTr="00024B6F">
        <w:trPr>
          <w:trHeight w:val="829"/>
        </w:trPr>
        <w:tc>
          <w:tcPr>
            <w:tcW w:w="11582" w:type="dxa"/>
          </w:tcPr>
          <w:p w:rsidR="00397BDD" w:rsidRDefault="006C016C" w:rsidP="00024B6F">
            <w:pPr>
              <w:pStyle w:val="TableParagraph"/>
              <w:spacing w:before="20"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tc>
        <w:tc>
          <w:tcPr>
            <w:tcW w:w="3798" w:type="dxa"/>
          </w:tcPr>
          <w:p w:rsidR="00397BDD" w:rsidRDefault="00BD6524">
            <w:pPr>
              <w:pStyle w:val="TableParagraph"/>
              <w:spacing w:before="16"/>
              <w:ind w:left="79"/>
              <w:rPr>
                <w:sz w:val="24"/>
              </w:rPr>
            </w:pPr>
            <w:r>
              <w:rPr>
                <w:color w:val="231F20"/>
                <w:sz w:val="24"/>
              </w:rPr>
              <w:t>62%</w:t>
            </w:r>
          </w:p>
        </w:tc>
      </w:tr>
      <w:tr w:rsidR="00397BDD" w:rsidTr="00024B6F">
        <w:trPr>
          <w:trHeight w:val="688"/>
        </w:trPr>
        <w:tc>
          <w:tcPr>
            <w:tcW w:w="11582" w:type="dxa"/>
          </w:tcPr>
          <w:p w:rsidR="00397BDD" w:rsidRDefault="006C016C">
            <w:pPr>
              <w:pStyle w:val="TableParagraph"/>
              <w:spacing w:before="20"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397BDD" w:rsidRDefault="00397BDD">
            <w:pPr>
              <w:pStyle w:val="TableParagraph"/>
              <w:spacing w:line="290" w:lineRule="exact"/>
              <w:rPr>
                <w:sz w:val="24"/>
              </w:rPr>
            </w:pPr>
          </w:p>
        </w:tc>
        <w:tc>
          <w:tcPr>
            <w:tcW w:w="3798" w:type="dxa"/>
          </w:tcPr>
          <w:p w:rsidR="00397BDD" w:rsidRDefault="00024B6F">
            <w:pPr>
              <w:pStyle w:val="TableParagraph"/>
              <w:spacing w:before="16"/>
              <w:ind w:left="79"/>
              <w:rPr>
                <w:sz w:val="24"/>
              </w:rPr>
            </w:pPr>
            <w:r>
              <w:rPr>
                <w:color w:val="231F20"/>
                <w:sz w:val="24"/>
              </w:rPr>
              <w:t>7</w:t>
            </w:r>
            <w:r w:rsidR="00BD6524">
              <w:rPr>
                <w:color w:val="231F20"/>
                <w:sz w:val="24"/>
              </w:rPr>
              <w:t>0</w:t>
            </w:r>
            <w:r w:rsidR="006C016C">
              <w:rPr>
                <w:color w:val="231F20"/>
                <w:sz w:val="24"/>
              </w:rPr>
              <w:t>%</w:t>
            </w:r>
          </w:p>
        </w:tc>
      </w:tr>
      <w:tr w:rsidR="00397BDD" w:rsidTr="00024B6F">
        <w:trPr>
          <w:trHeight w:val="771"/>
        </w:trPr>
        <w:tc>
          <w:tcPr>
            <w:tcW w:w="11582" w:type="dxa"/>
          </w:tcPr>
          <w:p w:rsidR="00397BDD" w:rsidRDefault="006C016C">
            <w:pPr>
              <w:pStyle w:val="TableParagraph"/>
              <w:spacing w:before="16"/>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397BDD" w:rsidRDefault="00024B6F">
            <w:pPr>
              <w:pStyle w:val="TableParagraph"/>
              <w:spacing w:before="16"/>
              <w:ind w:left="79"/>
              <w:rPr>
                <w:sz w:val="24"/>
              </w:rPr>
            </w:pPr>
            <w:r>
              <w:rPr>
                <w:color w:val="231F20"/>
                <w:sz w:val="24"/>
              </w:rPr>
              <w:t>7</w:t>
            </w:r>
            <w:r w:rsidR="00BD6524">
              <w:rPr>
                <w:color w:val="231F20"/>
                <w:sz w:val="24"/>
              </w:rPr>
              <w:t>0</w:t>
            </w:r>
            <w:r w:rsidR="006C016C">
              <w:rPr>
                <w:color w:val="231F20"/>
                <w:sz w:val="24"/>
              </w:rPr>
              <w:t>%</w:t>
            </w:r>
          </w:p>
        </w:tc>
      </w:tr>
      <w:tr w:rsidR="00397BDD">
        <w:trPr>
          <w:trHeight w:val="1160"/>
        </w:trPr>
        <w:tc>
          <w:tcPr>
            <w:tcW w:w="11582" w:type="dxa"/>
          </w:tcPr>
          <w:p w:rsidR="00397BDD" w:rsidRDefault="006C016C">
            <w:pPr>
              <w:pStyle w:val="TableParagraph"/>
              <w:spacing w:before="20"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1"/>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3"/>
                <w:sz w:val="24"/>
              </w:rPr>
              <w:t xml:space="preserve"> </w:t>
            </w:r>
            <w:r>
              <w:rPr>
                <w:color w:val="231F20"/>
                <w:sz w:val="24"/>
              </w:rPr>
              <w:t>in</w:t>
            </w:r>
            <w:r>
              <w:rPr>
                <w:color w:val="231F20"/>
                <w:spacing w:val="-2"/>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397BDD" w:rsidRDefault="006C016C">
            <w:pPr>
              <w:pStyle w:val="TableParagraph"/>
              <w:spacing w:before="16"/>
              <w:ind w:left="79"/>
              <w:rPr>
                <w:sz w:val="24"/>
              </w:rPr>
            </w:pPr>
            <w:r w:rsidRPr="00BD6524">
              <w:rPr>
                <w:color w:val="231F20"/>
                <w:sz w:val="24"/>
                <w:highlight w:val="yellow"/>
              </w:rPr>
              <w:t>Yes</w:t>
            </w:r>
            <w:r w:rsidRPr="00BD6524">
              <w:rPr>
                <w:color w:val="231F20"/>
                <w:sz w:val="24"/>
              </w:rPr>
              <w:t>/No</w:t>
            </w:r>
          </w:p>
        </w:tc>
      </w:tr>
    </w:tbl>
    <w:p w:rsidR="000B618F" w:rsidRDefault="000B618F" w:rsidP="00B90C18">
      <w:pPr>
        <w:rPr>
          <w:sz w:val="24"/>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BD6524" w:rsidRDefault="00BD6524">
      <w:pPr>
        <w:pStyle w:val="BodyText"/>
        <w:rPr>
          <w:sz w:val="20"/>
        </w:rPr>
      </w:pPr>
    </w:p>
    <w:p w:rsidR="00397BDD" w:rsidRDefault="00024B6F">
      <w:pPr>
        <w:pStyle w:val="BodyText"/>
        <w:rPr>
          <w:sz w:val="20"/>
        </w:rPr>
      </w:pPr>
      <w:r>
        <w:rPr>
          <w:rFonts w:ascii="Times New Roman"/>
          <w:noProof/>
          <w:sz w:val="20"/>
        </w:rPr>
        <mc:AlternateContent>
          <mc:Choice Requires="wpg">
            <w:drawing>
              <wp:inline distT="0" distB="0" distL="0" distR="0" wp14:anchorId="63E3BF1C" wp14:editId="332785B7">
                <wp:extent cx="6505349" cy="790739"/>
                <wp:effectExtent l="0" t="0" r="10160" b="9525"/>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5349" cy="790739"/>
                          <a:chOff x="0" y="0"/>
                          <a:chExt cx="11308" cy="1277"/>
                        </a:xfrm>
                      </wpg:grpSpPr>
                      <wps:wsp>
                        <wps:cNvPr id="17" name="Rectangle 4"/>
                        <wps:cNvSpPr>
                          <a:spLocks noChangeArrowheads="1"/>
                        </wps:cNvSpPr>
                        <wps:spPr bwMode="auto">
                          <a:xfrm>
                            <a:off x="0" y="0"/>
                            <a:ext cx="11141" cy="1224"/>
                          </a:xfrm>
                          <a:prstGeom prst="rect">
                            <a:avLst/>
                          </a:prstGeom>
                          <a:solidFill>
                            <a:srgbClr val="6DBF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3"/>
                        <wps:cNvSpPr txBox="1">
                          <a:spLocks noChangeArrowheads="1"/>
                        </wps:cNvSpPr>
                        <wps:spPr bwMode="auto">
                          <a:xfrm>
                            <a:off x="167" y="5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7E" w:rsidRDefault="00F1387E" w:rsidP="00024B6F">
                              <w:pPr>
                                <w:spacing w:before="74" w:line="315" w:lineRule="exact"/>
                                <w:ind w:left="720"/>
                                <w:rPr>
                                  <w:b/>
                                  <w:color w:val="FFFFFF"/>
                                  <w:sz w:val="44"/>
                                  <w:szCs w:val="44"/>
                                </w:rPr>
                              </w:pPr>
                            </w:p>
                            <w:p w:rsidR="00F1387E" w:rsidRPr="00EE5E4F" w:rsidRDefault="00F1387E" w:rsidP="00024B6F">
                              <w:pPr>
                                <w:spacing w:before="74" w:line="315" w:lineRule="exact"/>
                                <w:ind w:left="720"/>
                                <w:rPr>
                                  <w:b/>
                                  <w:sz w:val="44"/>
                                  <w:szCs w:val="44"/>
                                </w:rPr>
                              </w:pPr>
                              <w:r w:rsidRPr="00EE5E4F">
                                <w:rPr>
                                  <w:b/>
                                  <w:sz w:val="44"/>
                                  <w:szCs w:val="44"/>
                                </w:rPr>
                                <w:t>Action Plan and Budget Tracking</w:t>
                              </w:r>
                            </w:p>
                            <w:p w:rsidR="00F1387E" w:rsidRDefault="00F1387E" w:rsidP="00024B6F">
                              <w:pPr>
                                <w:spacing w:before="2" w:line="235" w:lineRule="auto"/>
                                <w:ind w:left="720" w:right="170"/>
                                <w:rPr>
                                  <w:sz w:val="26"/>
                                </w:rPr>
                              </w:pPr>
                            </w:p>
                          </w:txbxContent>
                        </wps:txbx>
                        <wps:bodyPr rot="0" vert="horz" wrap="square" lIns="0" tIns="0" rIns="0" bIns="0" anchor="t" anchorCtr="0" upright="1">
                          <a:noAutofit/>
                        </wps:bodyPr>
                      </wps:wsp>
                    </wpg:wgp>
                  </a:graphicData>
                </a:graphic>
              </wp:inline>
            </w:drawing>
          </mc:Choice>
          <mc:Fallback>
            <w:pict>
              <v:group w14:anchorId="63E3BF1C" id="Group 2" o:spid="_x0000_s1029" style="width:512.25pt;height:62.25pt;mso-position-horizontal-relative:char;mso-position-vertical-relative:line" coordsize="11308,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">
                <v:rect id="Rectangle 4" o:spid="_x0000_s1030"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" fillcolor="#6dbf4f" stroked="f"/>
                <v:shape id="Text Box 3" o:spid="_x0000_s1031" type="#_x0000_t202" style="position:absolute;left:167;top:5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F1387E" w:rsidRDefault="00F1387E" w:rsidP="00024B6F">
                        <w:pPr>
                          <w:spacing w:before="74" w:line="315" w:lineRule="exact"/>
                          <w:ind w:left="720"/>
                          <w:rPr>
                            <w:b/>
                            <w:color w:val="FFFFFF"/>
                            <w:sz w:val="44"/>
                            <w:szCs w:val="44"/>
                          </w:rPr>
                        </w:pPr>
                      </w:p>
                      <w:p w:rsidR="00F1387E" w:rsidRPr="00EE5E4F" w:rsidRDefault="00F1387E" w:rsidP="00024B6F">
                        <w:pPr>
                          <w:spacing w:before="74" w:line="315" w:lineRule="exact"/>
                          <w:ind w:left="720"/>
                          <w:rPr>
                            <w:b/>
                            <w:sz w:val="44"/>
                            <w:szCs w:val="44"/>
                          </w:rPr>
                        </w:pPr>
                        <w:r w:rsidRPr="00EE5E4F">
                          <w:rPr>
                            <w:b/>
                            <w:sz w:val="44"/>
                            <w:szCs w:val="44"/>
                          </w:rPr>
                          <w:t>Action Plan and Budget Tracking</w:t>
                        </w:r>
                      </w:p>
                      <w:p w:rsidR="00F1387E" w:rsidRDefault="00F1387E" w:rsidP="00024B6F">
                        <w:pPr>
                          <w:spacing w:before="2" w:line="235" w:lineRule="auto"/>
                          <w:ind w:left="720" w:right="170"/>
                          <w:rPr>
                            <w:sz w:val="26"/>
                          </w:rPr>
                        </w:pPr>
                      </w:p>
                    </w:txbxContent>
                  </v:textbox>
                </v:shape>
                <w10:anchorlock/>
              </v:group>
            </w:pict>
          </mc:Fallback>
        </mc:AlternateContent>
      </w:r>
    </w:p>
    <w:p w:rsidR="00397BDD" w:rsidRDefault="00397BDD">
      <w:pPr>
        <w:pStyle w:val="BodyText"/>
        <w:spacing w:before="10" w:after="1"/>
        <w:rPr>
          <w:b/>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936"/>
        <w:gridCol w:w="2977"/>
        <w:gridCol w:w="1275"/>
        <w:gridCol w:w="4205"/>
        <w:gridCol w:w="6"/>
        <w:gridCol w:w="4153"/>
      </w:tblGrid>
      <w:tr w:rsidR="00397BDD" w:rsidTr="000F51C9">
        <w:trPr>
          <w:trHeight w:val="383"/>
        </w:trPr>
        <w:tc>
          <w:tcPr>
            <w:tcW w:w="2936" w:type="dxa"/>
          </w:tcPr>
          <w:p w:rsidR="00397BDD" w:rsidRDefault="006C016C">
            <w:pPr>
              <w:pStyle w:val="TableParagraph"/>
              <w:spacing w:before="41"/>
              <w:rPr>
                <w:sz w:val="24"/>
              </w:rPr>
            </w:pPr>
            <w:r>
              <w:rPr>
                <w:b/>
                <w:color w:val="231F20"/>
                <w:sz w:val="24"/>
              </w:rPr>
              <w:t>Academic</w:t>
            </w:r>
            <w:r>
              <w:rPr>
                <w:b/>
                <w:color w:val="231F20"/>
                <w:spacing w:val="-8"/>
                <w:sz w:val="24"/>
              </w:rPr>
              <w:t xml:space="preserve"> </w:t>
            </w:r>
            <w:r>
              <w:rPr>
                <w:b/>
                <w:color w:val="231F20"/>
                <w:sz w:val="24"/>
              </w:rPr>
              <w:t>Year:</w:t>
            </w:r>
            <w:r>
              <w:rPr>
                <w:b/>
                <w:color w:val="231F20"/>
                <w:spacing w:val="-8"/>
                <w:sz w:val="24"/>
              </w:rPr>
              <w:t xml:space="preserve"> </w:t>
            </w:r>
            <w:r>
              <w:rPr>
                <w:color w:val="231F20"/>
                <w:sz w:val="24"/>
              </w:rPr>
              <w:t>202</w:t>
            </w:r>
            <w:r w:rsidR="00BD6524">
              <w:rPr>
                <w:color w:val="231F20"/>
                <w:sz w:val="24"/>
              </w:rPr>
              <w:t>1</w:t>
            </w:r>
            <w:r>
              <w:rPr>
                <w:color w:val="231F20"/>
                <w:sz w:val="24"/>
              </w:rPr>
              <w:t>/2</w:t>
            </w:r>
            <w:r w:rsidR="00BD6524">
              <w:rPr>
                <w:color w:val="231F20"/>
                <w:sz w:val="24"/>
              </w:rPr>
              <w:t>2</w:t>
            </w:r>
          </w:p>
        </w:tc>
        <w:tc>
          <w:tcPr>
            <w:tcW w:w="2977" w:type="dxa"/>
          </w:tcPr>
          <w:p w:rsidR="00397BDD" w:rsidRDefault="006C016C">
            <w:pPr>
              <w:pStyle w:val="TableParagraph"/>
              <w:spacing w:before="41"/>
              <w:rPr>
                <w:sz w:val="24"/>
              </w:rPr>
            </w:pPr>
            <w:r>
              <w:rPr>
                <w:b/>
                <w:color w:val="231F20"/>
                <w:sz w:val="24"/>
              </w:rPr>
              <w:t>Total</w:t>
            </w:r>
            <w:r>
              <w:rPr>
                <w:b/>
                <w:color w:val="231F20"/>
                <w:spacing w:val="-9"/>
                <w:sz w:val="24"/>
              </w:rPr>
              <w:t xml:space="preserve"> </w:t>
            </w:r>
            <w:r>
              <w:rPr>
                <w:b/>
                <w:color w:val="231F20"/>
                <w:sz w:val="24"/>
              </w:rPr>
              <w:t>fund</w:t>
            </w:r>
            <w:r>
              <w:rPr>
                <w:b/>
                <w:color w:val="231F20"/>
                <w:spacing w:val="-9"/>
                <w:sz w:val="24"/>
              </w:rPr>
              <w:t xml:space="preserve"> </w:t>
            </w:r>
            <w:r>
              <w:rPr>
                <w:b/>
                <w:color w:val="231F20"/>
                <w:sz w:val="24"/>
              </w:rPr>
              <w:t>allocated:</w:t>
            </w:r>
            <w:r>
              <w:rPr>
                <w:b/>
                <w:color w:val="231F20"/>
                <w:spacing w:val="-8"/>
                <w:sz w:val="24"/>
              </w:rPr>
              <w:t xml:space="preserve"> </w:t>
            </w:r>
            <w:r>
              <w:rPr>
                <w:color w:val="231F20"/>
                <w:sz w:val="24"/>
              </w:rPr>
              <w:t>£</w:t>
            </w:r>
            <w:r w:rsidR="00024B6F">
              <w:rPr>
                <w:color w:val="231F20"/>
                <w:sz w:val="24"/>
              </w:rPr>
              <w:t>22</w:t>
            </w:r>
            <w:r w:rsidR="00BD6524">
              <w:rPr>
                <w:color w:val="231F20"/>
                <w:sz w:val="24"/>
              </w:rPr>
              <w:t>00</w:t>
            </w:r>
          </w:p>
        </w:tc>
        <w:tc>
          <w:tcPr>
            <w:tcW w:w="5480" w:type="dxa"/>
            <w:gridSpan w:val="2"/>
          </w:tcPr>
          <w:p w:rsidR="00397BDD" w:rsidRDefault="006C016C">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8E4E25">
              <w:rPr>
                <w:b/>
                <w:color w:val="231F20"/>
                <w:sz w:val="24"/>
              </w:rPr>
              <w:t xml:space="preserve"> </w:t>
            </w:r>
            <w:r w:rsidR="00531768">
              <w:rPr>
                <w:b/>
                <w:color w:val="231F20"/>
                <w:sz w:val="24"/>
              </w:rPr>
              <w:t>1</w:t>
            </w:r>
            <w:r w:rsidR="00024B6F">
              <w:rPr>
                <w:b/>
                <w:color w:val="231F20"/>
                <w:sz w:val="24"/>
              </w:rPr>
              <w:t>8</w:t>
            </w:r>
            <w:r w:rsidR="00024B6F" w:rsidRPr="00024B6F">
              <w:rPr>
                <w:b/>
                <w:color w:val="231F20"/>
                <w:sz w:val="24"/>
                <w:vertAlign w:val="superscript"/>
              </w:rPr>
              <w:t>th</w:t>
            </w:r>
            <w:r w:rsidR="00024B6F">
              <w:rPr>
                <w:b/>
                <w:color w:val="231F20"/>
                <w:sz w:val="24"/>
              </w:rPr>
              <w:t xml:space="preserve"> July 202</w:t>
            </w:r>
            <w:r w:rsidR="00531768">
              <w:rPr>
                <w:b/>
                <w:color w:val="231F20"/>
                <w:sz w:val="24"/>
              </w:rPr>
              <w:t>2</w:t>
            </w:r>
          </w:p>
        </w:tc>
        <w:tc>
          <w:tcPr>
            <w:tcW w:w="4159" w:type="dxa"/>
            <w:gridSpan w:val="2"/>
            <w:tcBorders>
              <w:top w:val="nil"/>
              <w:right w:val="nil"/>
            </w:tcBorders>
          </w:tcPr>
          <w:p w:rsidR="00397BDD" w:rsidRDefault="00397BDD">
            <w:pPr>
              <w:pStyle w:val="TableParagraph"/>
              <w:ind w:left="0"/>
              <w:rPr>
                <w:rFonts w:ascii="Times New Roman"/>
                <w:sz w:val="24"/>
              </w:rPr>
            </w:pPr>
          </w:p>
        </w:tc>
      </w:tr>
      <w:tr w:rsidR="00397BDD" w:rsidTr="000F51C9">
        <w:trPr>
          <w:trHeight w:val="332"/>
        </w:trPr>
        <w:tc>
          <w:tcPr>
            <w:tcW w:w="11399" w:type="dxa"/>
            <w:gridSpan w:val="5"/>
            <w:vMerge w:val="restart"/>
          </w:tcPr>
          <w:p w:rsidR="00397BDD" w:rsidRDefault="006C016C">
            <w:pPr>
              <w:pStyle w:val="TableParagraph"/>
              <w:spacing w:before="46" w:line="235" w:lineRule="auto"/>
              <w:rPr>
                <w:sz w:val="24"/>
              </w:rPr>
            </w:pPr>
            <w:r>
              <w:rPr>
                <w:b/>
                <w:color w:val="007F97"/>
                <w:sz w:val="24"/>
              </w:rPr>
              <w:t>Key</w:t>
            </w:r>
            <w:r>
              <w:rPr>
                <w:b/>
                <w:color w:val="007F97"/>
                <w:spacing w:val="-5"/>
                <w:sz w:val="24"/>
              </w:rPr>
              <w:t xml:space="preserve"> </w:t>
            </w:r>
            <w:r>
              <w:rPr>
                <w:b/>
                <w:color w:val="007F97"/>
                <w:sz w:val="24"/>
              </w:rPr>
              <w:t>indicator</w:t>
            </w:r>
            <w:r>
              <w:rPr>
                <w:b/>
                <w:color w:val="007F97"/>
                <w:spacing w:val="-5"/>
                <w:sz w:val="24"/>
              </w:rPr>
              <w:t xml:space="preserve"> </w:t>
            </w:r>
            <w:r>
              <w:rPr>
                <w:b/>
                <w:color w:val="007F97"/>
                <w:sz w:val="24"/>
              </w:rPr>
              <w:t>1:</w:t>
            </w:r>
            <w:r>
              <w:rPr>
                <w:b/>
                <w:color w:val="007F97"/>
                <w:spacing w:val="-6"/>
                <w:sz w:val="24"/>
              </w:rPr>
              <w:t xml:space="preserve"> </w:t>
            </w:r>
            <w:r>
              <w:rPr>
                <w:color w:val="007F97"/>
                <w:sz w:val="24"/>
              </w:rPr>
              <w:t>The</w:t>
            </w:r>
            <w:r>
              <w:rPr>
                <w:color w:val="007F97"/>
                <w:spacing w:val="-6"/>
                <w:sz w:val="24"/>
              </w:rPr>
              <w:t xml:space="preserve"> </w:t>
            </w:r>
            <w:r>
              <w:rPr>
                <w:color w:val="007F97"/>
                <w:sz w:val="24"/>
              </w:rPr>
              <w:t>engagement</w:t>
            </w:r>
            <w:r>
              <w:rPr>
                <w:color w:val="007F97"/>
                <w:spacing w:val="-5"/>
                <w:sz w:val="24"/>
              </w:rPr>
              <w:t xml:space="preserve"> </w:t>
            </w:r>
            <w:r>
              <w:rPr>
                <w:color w:val="007F97"/>
                <w:sz w:val="24"/>
              </w:rPr>
              <w:t>of</w:t>
            </w:r>
            <w:r>
              <w:rPr>
                <w:color w:val="007F97"/>
                <w:spacing w:val="-5"/>
                <w:sz w:val="24"/>
              </w:rPr>
              <w:t xml:space="preserve"> </w:t>
            </w:r>
            <w:r>
              <w:rPr>
                <w:color w:val="007F97"/>
                <w:sz w:val="24"/>
                <w:u w:val="single" w:color="007F97"/>
              </w:rPr>
              <w:t>all</w:t>
            </w:r>
            <w:r>
              <w:rPr>
                <w:color w:val="007F97"/>
                <w:spacing w:val="-6"/>
                <w:sz w:val="24"/>
              </w:rPr>
              <w:t xml:space="preserve"> </w:t>
            </w:r>
            <w:r>
              <w:rPr>
                <w:color w:val="007F97"/>
                <w:sz w:val="24"/>
              </w:rPr>
              <w:t>pupils</w:t>
            </w:r>
            <w:r>
              <w:rPr>
                <w:color w:val="007F97"/>
                <w:spacing w:val="-6"/>
                <w:sz w:val="24"/>
              </w:rPr>
              <w:t xml:space="preserve"> </w:t>
            </w:r>
            <w:r>
              <w:rPr>
                <w:color w:val="007F97"/>
                <w:sz w:val="24"/>
              </w:rPr>
              <w:t>in</w:t>
            </w:r>
            <w:r>
              <w:rPr>
                <w:color w:val="007F97"/>
                <w:spacing w:val="-6"/>
                <w:sz w:val="24"/>
              </w:rPr>
              <w:t xml:space="preserve"> </w:t>
            </w:r>
            <w:r>
              <w:rPr>
                <w:color w:val="007F97"/>
                <w:sz w:val="24"/>
              </w:rPr>
              <w:t>regular</w:t>
            </w:r>
            <w:r>
              <w:rPr>
                <w:color w:val="007F97"/>
                <w:spacing w:val="-5"/>
                <w:sz w:val="24"/>
              </w:rPr>
              <w:t xml:space="preserve"> </w:t>
            </w:r>
            <w:r>
              <w:rPr>
                <w:color w:val="007F97"/>
                <w:sz w:val="24"/>
              </w:rPr>
              <w:t>physical</w:t>
            </w:r>
            <w:r>
              <w:rPr>
                <w:color w:val="007F97"/>
                <w:spacing w:val="-6"/>
                <w:sz w:val="24"/>
              </w:rPr>
              <w:t xml:space="preserve"> </w:t>
            </w:r>
            <w:r>
              <w:rPr>
                <w:color w:val="007F97"/>
                <w:sz w:val="24"/>
              </w:rPr>
              <w:t>activity</w:t>
            </w:r>
            <w:r>
              <w:rPr>
                <w:color w:val="007F97"/>
                <w:spacing w:val="-6"/>
                <w:sz w:val="24"/>
              </w:rPr>
              <w:t xml:space="preserve"> </w:t>
            </w:r>
            <w:r>
              <w:rPr>
                <w:color w:val="007F97"/>
                <w:sz w:val="24"/>
              </w:rPr>
              <w:t>–</w:t>
            </w:r>
            <w:r>
              <w:rPr>
                <w:color w:val="007F97"/>
                <w:spacing w:val="-6"/>
                <w:sz w:val="24"/>
              </w:rPr>
              <w:t xml:space="preserve"> </w:t>
            </w:r>
            <w:r>
              <w:rPr>
                <w:color w:val="007F97"/>
                <w:sz w:val="24"/>
              </w:rPr>
              <w:t>Chief</w:t>
            </w:r>
            <w:r>
              <w:rPr>
                <w:color w:val="007F97"/>
                <w:spacing w:val="-6"/>
                <w:sz w:val="24"/>
              </w:rPr>
              <w:t xml:space="preserve"> </w:t>
            </w:r>
            <w:r>
              <w:rPr>
                <w:color w:val="007F97"/>
                <w:sz w:val="24"/>
              </w:rPr>
              <w:t>Medical</w:t>
            </w:r>
            <w:r>
              <w:rPr>
                <w:color w:val="007F97"/>
                <w:spacing w:val="-6"/>
                <w:sz w:val="24"/>
              </w:rPr>
              <w:t xml:space="preserve"> </w:t>
            </w:r>
            <w:r>
              <w:rPr>
                <w:color w:val="007F97"/>
                <w:sz w:val="24"/>
              </w:rPr>
              <w:t>Officers</w:t>
            </w:r>
            <w:r>
              <w:rPr>
                <w:color w:val="007F97"/>
                <w:spacing w:val="-5"/>
                <w:sz w:val="24"/>
              </w:rPr>
              <w:t xml:space="preserve"> </w:t>
            </w:r>
            <w:r>
              <w:rPr>
                <w:color w:val="007F97"/>
                <w:sz w:val="24"/>
              </w:rPr>
              <w:t>guidelines</w:t>
            </w:r>
            <w:r>
              <w:rPr>
                <w:color w:val="007F97"/>
                <w:spacing w:val="-5"/>
                <w:sz w:val="24"/>
              </w:rPr>
              <w:t xml:space="preserve"> </w:t>
            </w:r>
            <w:r>
              <w:rPr>
                <w:color w:val="007F97"/>
                <w:sz w:val="24"/>
              </w:rPr>
              <w:t>recommend</w:t>
            </w:r>
            <w:r>
              <w:rPr>
                <w:color w:val="007F97"/>
                <w:spacing w:val="-6"/>
                <w:sz w:val="24"/>
              </w:rPr>
              <w:t xml:space="preserve"> </w:t>
            </w:r>
            <w:r>
              <w:rPr>
                <w:color w:val="007F97"/>
                <w:sz w:val="24"/>
              </w:rPr>
              <w:t>that</w:t>
            </w:r>
            <w:r>
              <w:rPr>
                <w:color w:val="007F97"/>
                <w:spacing w:val="-52"/>
                <w:sz w:val="24"/>
              </w:rPr>
              <w:t xml:space="preserve"> </w:t>
            </w:r>
            <w:r>
              <w:rPr>
                <w:color w:val="007F97"/>
                <w:sz w:val="24"/>
              </w:rPr>
              <w:t>primary</w:t>
            </w:r>
            <w:r>
              <w:rPr>
                <w:color w:val="007F97"/>
                <w:spacing w:val="-1"/>
                <w:sz w:val="24"/>
              </w:rPr>
              <w:t xml:space="preserve"> </w:t>
            </w:r>
            <w:r>
              <w:rPr>
                <w:color w:val="007F97"/>
                <w:sz w:val="24"/>
              </w:rPr>
              <w:t>school</w:t>
            </w:r>
            <w:r>
              <w:rPr>
                <w:color w:val="007F97"/>
                <w:spacing w:val="-2"/>
                <w:sz w:val="24"/>
              </w:rPr>
              <w:t xml:space="preserve"> </w:t>
            </w:r>
            <w:r>
              <w:rPr>
                <w:color w:val="007F97"/>
                <w:sz w:val="24"/>
              </w:rPr>
              <w:t>pupils</w:t>
            </w:r>
            <w:r>
              <w:rPr>
                <w:color w:val="007F97"/>
                <w:spacing w:val="-2"/>
                <w:sz w:val="24"/>
              </w:rPr>
              <w:t xml:space="preserve"> </w:t>
            </w:r>
            <w:r>
              <w:rPr>
                <w:color w:val="007F97"/>
                <w:sz w:val="24"/>
              </w:rPr>
              <w:t>undertake</w:t>
            </w:r>
            <w:r>
              <w:rPr>
                <w:color w:val="007F97"/>
                <w:spacing w:val="-1"/>
                <w:sz w:val="24"/>
              </w:rPr>
              <w:t xml:space="preserve"> </w:t>
            </w:r>
            <w:r>
              <w:rPr>
                <w:color w:val="007F97"/>
                <w:sz w:val="24"/>
              </w:rPr>
              <w:t>at</w:t>
            </w:r>
            <w:r>
              <w:rPr>
                <w:color w:val="007F97"/>
                <w:spacing w:val="-1"/>
                <w:sz w:val="24"/>
              </w:rPr>
              <w:t xml:space="preserve"> </w:t>
            </w:r>
            <w:r>
              <w:rPr>
                <w:color w:val="007F97"/>
                <w:sz w:val="24"/>
              </w:rPr>
              <w:t>least</w:t>
            </w:r>
            <w:r>
              <w:rPr>
                <w:color w:val="007F97"/>
                <w:spacing w:val="-1"/>
                <w:sz w:val="24"/>
              </w:rPr>
              <w:t xml:space="preserve"> </w:t>
            </w:r>
            <w:r>
              <w:rPr>
                <w:color w:val="007F97"/>
                <w:sz w:val="24"/>
              </w:rPr>
              <w:t>30 minutes</w:t>
            </w:r>
            <w:r>
              <w:rPr>
                <w:color w:val="007F97"/>
                <w:spacing w:val="-1"/>
                <w:sz w:val="24"/>
              </w:rPr>
              <w:t xml:space="preserve"> </w:t>
            </w:r>
            <w:r>
              <w:rPr>
                <w:color w:val="007F97"/>
                <w:sz w:val="24"/>
              </w:rPr>
              <w:t>of</w:t>
            </w:r>
            <w:r>
              <w:rPr>
                <w:color w:val="007F97"/>
                <w:spacing w:val="-2"/>
                <w:sz w:val="24"/>
              </w:rPr>
              <w:t xml:space="preserve"> </w:t>
            </w:r>
            <w:r>
              <w:rPr>
                <w:color w:val="007F97"/>
                <w:sz w:val="24"/>
              </w:rPr>
              <w:t>physical</w:t>
            </w:r>
            <w:r>
              <w:rPr>
                <w:color w:val="007F97"/>
                <w:spacing w:val="-2"/>
                <w:sz w:val="24"/>
              </w:rPr>
              <w:t xml:space="preserve"> </w:t>
            </w:r>
            <w:r>
              <w:rPr>
                <w:color w:val="007F97"/>
                <w:sz w:val="24"/>
              </w:rPr>
              <w:t>activity</w:t>
            </w:r>
            <w:r>
              <w:rPr>
                <w:color w:val="007F97"/>
                <w:spacing w:val="-2"/>
                <w:sz w:val="24"/>
              </w:rPr>
              <w:t xml:space="preserve"> </w:t>
            </w:r>
            <w:r>
              <w:rPr>
                <w:color w:val="007F97"/>
                <w:sz w:val="24"/>
              </w:rPr>
              <w:t>a</w:t>
            </w:r>
            <w:r>
              <w:rPr>
                <w:color w:val="007F97"/>
                <w:spacing w:val="-2"/>
                <w:sz w:val="24"/>
              </w:rPr>
              <w:t xml:space="preserve"> </w:t>
            </w:r>
            <w:r>
              <w:rPr>
                <w:color w:val="007F97"/>
                <w:sz w:val="24"/>
              </w:rPr>
              <w:t>day</w:t>
            </w:r>
            <w:r>
              <w:rPr>
                <w:color w:val="007F97"/>
                <w:spacing w:val="-1"/>
                <w:sz w:val="24"/>
              </w:rPr>
              <w:t xml:space="preserve"> </w:t>
            </w:r>
            <w:r>
              <w:rPr>
                <w:color w:val="007F97"/>
                <w:sz w:val="24"/>
              </w:rPr>
              <w:t>in</w:t>
            </w:r>
            <w:r>
              <w:rPr>
                <w:color w:val="007F97"/>
                <w:spacing w:val="-1"/>
                <w:sz w:val="24"/>
              </w:rPr>
              <w:t xml:space="preserve"> </w:t>
            </w:r>
            <w:r>
              <w:rPr>
                <w:color w:val="007F97"/>
                <w:sz w:val="24"/>
              </w:rPr>
              <w:t>school</w:t>
            </w:r>
          </w:p>
        </w:tc>
        <w:tc>
          <w:tcPr>
            <w:tcW w:w="4153" w:type="dxa"/>
          </w:tcPr>
          <w:p w:rsidR="00397BDD" w:rsidRDefault="006C016C">
            <w:pPr>
              <w:pStyle w:val="TableParagraph"/>
              <w:spacing w:before="41" w:line="272" w:lineRule="exact"/>
              <w:ind w:left="62" w:right="97"/>
              <w:jc w:val="center"/>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397BDD" w:rsidTr="000F51C9">
        <w:trPr>
          <w:trHeight w:val="332"/>
        </w:trPr>
        <w:tc>
          <w:tcPr>
            <w:tcW w:w="11399" w:type="dxa"/>
            <w:gridSpan w:val="5"/>
            <w:vMerge/>
            <w:tcBorders>
              <w:top w:val="nil"/>
            </w:tcBorders>
          </w:tcPr>
          <w:p w:rsidR="00397BDD" w:rsidRDefault="00397BDD">
            <w:pPr>
              <w:rPr>
                <w:sz w:val="2"/>
                <w:szCs w:val="2"/>
              </w:rPr>
            </w:pPr>
          </w:p>
        </w:tc>
        <w:tc>
          <w:tcPr>
            <w:tcW w:w="4153" w:type="dxa"/>
          </w:tcPr>
          <w:p w:rsidR="00397BDD" w:rsidRDefault="008429DD">
            <w:pPr>
              <w:pStyle w:val="TableParagraph"/>
              <w:spacing w:before="41" w:line="272" w:lineRule="exact"/>
              <w:ind w:left="21"/>
              <w:jc w:val="center"/>
              <w:rPr>
                <w:sz w:val="24"/>
              </w:rPr>
            </w:pPr>
            <w:r>
              <w:rPr>
                <w:sz w:val="24"/>
              </w:rPr>
              <w:t>10</w:t>
            </w:r>
            <w:r w:rsidR="00365441">
              <w:rPr>
                <w:sz w:val="24"/>
              </w:rPr>
              <w:t>.1%</w:t>
            </w:r>
          </w:p>
        </w:tc>
      </w:tr>
      <w:tr w:rsidR="00397BDD" w:rsidTr="000F51C9">
        <w:trPr>
          <w:trHeight w:val="390"/>
        </w:trPr>
        <w:tc>
          <w:tcPr>
            <w:tcW w:w="2936" w:type="dxa"/>
          </w:tcPr>
          <w:p w:rsidR="00397BDD" w:rsidRDefault="006C016C" w:rsidP="000F51C9">
            <w:pPr>
              <w:pStyle w:val="TableParagraph"/>
              <w:spacing w:before="41"/>
              <w:ind w:left="0" w:right="1515"/>
              <w:jc w:val="center"/>
              <w:rPr>
                <w:b/>
                <w:sz w:val="24"/>
              </w:rPr>
            </w:pPr>
            <w:r>
              <w:rPr>
                <w:b/>
                <w:color w:val="231F20"/>
                <w:sz w:val="24"/>
              </w:rPr>
              <w:t>Intent</w:t>
            </w:r>
          </w:p>
        </w:tc>
        <w:tc>
          <w:tcPr>
            <w:tcW w:w="4252" w:type="dxa"/>
            <w:gridSpan w:val="2"/>
          </w:tcPr>
          <w:p w:rsidR="00397BDD" w:rsidRDefault="006C016C" w:rsidP="000F51C9">
            <w:pPr>
              <w:pStyle w:val="TableParagraph"/>
              <w:spacing w:before="41"/>
              <w:ind w:right="1760"/>
              <w:jc w:val="center"/>
              <w:rPr>
                <w:b/>
                <w:sz w:val="24"/>
              </w:rPr>
            </w:pPr>
            <w:r>
              <w:rPr>
                <w:b/>
                <w:color w:val="231F20"/>
                <w:sz w:val="24"/>
              </w:rPr>
              <w:t>Implementation</w:t>
            </w:r>
          </w:p>
        </w:tc>
        <w:tc>
          <w:tcPr>
            <w:tcW w:w="4205" w:type="dxa"/>
          </w:tcPr>
          <w:p w:rsidR="00397BDD" w:rsidRDefault="006C016C" w:rsidP="000F51C9">
            <w:pPr>
              <w:pStyle w:val="TableParagraph"/>
              <w:spacing w:before="41"/>
              <w:ind w:right="1268"/>
              <w:jc w:val="center"/>
              <w:rPr>
                <w:b/>
                <w:sz w:val="24"/>
              </w:rPr>
            </w:pPr>
            <w:r>
              <w:rPr>
                <w:b/>
                <w:color w:val="231F20"/>
                <w:sz w:val="24"/>
              </w:rPr>
              <w:t>Impact</w:t>
            </w:r>
          </w:p>
        </w:tc>
        <w:tc>
          <w:tcPr>
            <w:tcW w:w="4159" w:type="dxa"/>
            <w:gridSpan w:val="2"/>
          </w:tcPr>
          <w:p w:rsidR="00397BDD" w:rsidRDefault="00397BDD">
            <w:pPr>
              <w:pStyle w:val="TableParagraph"/>
              <w:ind w:left="0"/>
              <w:rPr>
                <w:rFonts w:ascii="Times New Roman"/>
                <w:sz w:val="24"/>
              </w:rPr>
            </w:pPr>
          </w:p>
        </w:tc>
      </w:tr>
      <w:tr w:rsidR="00397BDD" w:rsidTr="000F51C9">
        <w:trPr>
          <w:trHeight w:val="548"/>
        </w:trPr>
        <w:tc>
          <w:tcPr>
            <w:tcW w:w="2936" w:type="dxa"/>
          </w:tcPr>
          <w:p w:rsidR="00397BDD" w:rsidRDefault="00397BDD">
            <w:pPr>
              <w:pStyle w:val="TableParagraph"/>
              <w:spacing w:line="256" w:lineRule="exact"/>
              <w:rPr>
                <w:sz w:val="24"/>
              </w:rPr>
            </w:pPr>
          </w:p>
        </w:tc>
        <w:tc>
          <w:tcPr>
            <w:tcW w:w="2977" w:type="dxa"/>
          </w:tcPr>
          <w:p w:rsidR="00397BDD" w:rsidRDefault="00397BDD">
            <w:pPr>
              <w:pStyle w:val="TableParagraph"/>
              <w:spacing w:before="46" w:line="235" w:lineRule="auto"/>
              <w:ind w:right="171"/>
              <w:rPr>
                <w:sz w:val="24"/>
              </w:rPr>
            </w:pPr>
          </w:p>
        </w:tc>
        <w:tc>
          <w:tcPr>
            <w:tcW w:w="1275" w:type="dxa"/>
          </w:tcPr>
          <w:p w:rsidR="00397BDD" w:rsidRDefault="006C016C" w:rsidP="000F51C9">
            <w:pPr>
              <w:pStyle w:val="TableParagraph"/>
              <w:spacing w:before="46" w:line="235" w:lineRule="auto"/>
              <w:ind w:right="-9"/>
              <w:rPr>
                <w:sz w:val="24"/>
              </w:rPr>
            </w:pPr>
            <w:r>
              <w:rPr>
                <w:color w:val="231F20"/>
                <w:sz w:val="24"/>
              </w:rPr>
              <w:t>Funding</w:t>
            </w:r>
            <w:r>
              <w:rPr>
                <w:color w:val="231F20"/>
                <w:spacing w:val="1"/>
                <w:sz w:val="24"/>
              </w:rPr>
              <w:t xml:space="preserve"> </w:t>
            </w:r>
            <w:r>
              <w:rPr>
                <w:color w:val="231F20"/>
                <w:spacing w:val="-1"/>
                <w:sz w:val="24"/>
              </w:rPr>
              <w:t>allocated:</w:t>
            </w:r>
          </w:p>
        </w:tc>
        <w:tc>
          <w:tcPr>
            <w:tcW w:w="4205" w:type="dxa"/>
          </w:tcPr>
          <w:p w:rsidR="00397BDD" w:rsidRDefault="00397BDD">
            <w:pPr>
              <w:pStyle w:val="TableParagraph"/>
              <w:spacing w:before="46" w:line="235" w:lineRule="auto"/>
              <w:ind w:right="436"/>
              <w:rPr>
                <w:sz w:val="24"/>
              </w:rPr>
            </w:pPr>
          </w:p>
        </w:tc>
        <w:tc>
          <w:tcPr>
            <w:tcW w:w="4159" w:type="dxa"/>
            <w:gridSpan w:val="2"/>
          </w:tcPr>
          <w:p w:rsidR="00397BDD" w:rsidRDefault="006C016C">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D6607" w:rsidTr="000F51C9">
        <w:trPr>
          <w:trHeight w:val="548"/>
        </w:trPr>
        <w:tc>
          <w:tcPr>
            <w:tcW w:w="2936"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 xml:space="preserve">Encourage children to be more physically active at playtimes and lunchtime. </w:t>
            </w:r>
          </w:p>
          <w:p w:rsidR="00CD6607" w:rsidRDefault="00CD6607">
            <w:pPr>
              <w:pStyle w:val="TableParagraph"/>
              <w:spacing w:line="256" w:lineRule="exact"/>
              <w:rPr>
                <w:sz w:val="24"/>
              </w:rPr>
            </w:pPr>
          </w:p>
        </w:tc>
        <w:tc>
          <w:tcPr>
            <w:tcW w:w="2977"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Purchase a range of playground equipment that meets the sporting interests of the children.</w:t>
            </w:r>
          </w:p>
          <w:p w:rsidR="00CD6607" w:rsidRDefault="00CD6607">
            <w:pPr>
              <w:pStyle w:val="TableParagraph"/>
              <w:spacing w:before="46" w:line="235" w:lineRule="auto"/>
              <w:ind w:right="171"/>
              <w:rPr>
                <w:sz w:val="24"/>
              </w:rPr>
            </w:pPr>
          </w:p>
        </w:tc>
        <w:tc>
          <w:tcPr>
            <w:tcW w:w="1275"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£606</w:t>
            </w:r>
          </w:p>
          <w:p w:rsidR="00CD6607" w:rsidRDefault="00CD6607">
            <w:pPr>
              <w:pStyle w:val="TableParagraph"/>
              <w:spacing w:before="46" w:line="235" w:lineRule="auto"/>
              <w:ind w:right="547"/>
              <w:rPr>
                <w:color w:val="231F20"/>
                <w:sz w:val="24"/>
              </w:rPr>
            </w:pPr>
          </w:p>
        </w:tc>
        <w:tc>
          <w:tcPr>
            <w:tcW w:w="4205"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There has been a reduction in the number of playtime incidents due to stations being set up with different equipment to keep the children engaged.</w:t>
            </w: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Children have the opportunity to play games/sports of their choice which has led to an increase in participation. Teachers, LSA’S and middays organise equipment during play and lunch sessions.</w:t>
            </w:r>
          </w:p>
          <w:p w:rsidR="000F51C9" w:rsidRPr="00B1557B" w:rsidRDefault="000F51C9" w:rsidP="000F51C9">
            <w:pPr>
              <w:pStyle w:val="TableParagraph"/>
              <w:ind w:left="0"/>
              <w:rPr>
                <w:rFonts w:asciiTheme="minorHAnsi" w:hAnsiTheme="minorHAnsi" w:cstheme="minorHAnsi"/>
              </w:rPr>
            </w:pPr>
          </w:p>
          <w:p w:rsidR="00CD6607" w:rsidRPr="000F51C9" w:rsidRDefault="000F51C9" w:rsidP="000F51C9">
            <w:pPr>
              <w:pStyle w:val="TableParagraph"/>
              <w:ind w:left="0"/>
              <w:rPr>
                <w:rFonts w:asciiTheme="minorHAnsi" w:hAnsiTheme="minorHAnsi" w:cstheme="minorHAnsi"/>
              </w:rPr>
            </w:pPr>
            <w:r w:rsidRPr="00B1557B">
              <w:rPr>
                <w:rFonts w:asciiTheme="minorHAnsi" w:hAnsiTheme="minorHAnsi" w:cstheme="minorHAnsi"/>
              </w:rPr>
              <w:t>With the help of the sports leaders arranging and setting up games for KS1 lunchtimes 92% of the 100 children asked said they use the new equipment at least three a week.</w:t>
            </w:r>
          </w:p>
        </w:tc>
        <w:tc>
          <w:tcPr>
            <w:tcW w:w="4159" w:type="dxa"/>
            <w:gridSpan w:val="2"/>
          </w:tcPr>
          <w:p w:rsidR="00CD6607" w:rsidRDefault="00CD6607" w:rsidP="00CD6607">
            <w:pPr>
              <w:pStyle w:val="TableParagraph"/>
              <w:rPr>
                <w:color w:val="231F20"/>
                <w:sz w:val="24"/>
              </w:rPr>
            </w:pPr>
            <w:r w:rsidRPr="00B1557B">
              <w:rPr>
                <w:rFonts w:asciiTheme="minorHAnsi" w:hAnsiTheme="minorHAnsi" w:cstheme="minorHAnsi"/>
              </w:rPr>
              <w:t>Equipment will be made available for future years. Sports leaders have been trained to support mid-day supervisors in leading activities and games with the new equipment. Continued monitoring of equipment and confidence of staff. Sports leaders to be trained to lead games for KS2 playtimes and lunchtimes.</w:t>
            </w:r>
          </w:p>
        </w:tc>
      </w:tr>
      <w:tr w:rsidR="000F51C9" w:rsidTr="000F51C9">
        <w:trPr>
          <w:trHeight w:val="548"/>
        </w:trPr>
        <w:tc>
          <w:tcPr>
            <w:tcW w:w="2936" w:type="dxa"/>
            <w:tcBorders>
              <w:bottom w:val="single" w:sz="4" w:space="0" w:color="auto"/>
            </w:tcBorders>
          </w:tcPr>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Opportunities for pupils to be physically active within the school day.</w:t>
            </w:r>
          </w:p>
          <w:p w:rsidR="000F51C9" w:rsidRPr="00B1557B" w:rsidRDefault="000F51C9" w:rsidP="00CD6607">
            <w:pPr>
              <w:pStyle w:val="TableParagraph"/>
              <w:ind w:left="0"/>
              <w:rPr>
                <w:rFonts w:asciiTheme="minorHAnsi" w:hAnsiTheme="minorHAnsi" w:cstheme="minorHAnsi"/>
              </w:rPr>
            </w:pPr>
          </w:p>
        </w:tc>
        <w:tc>
          <w:tcPr>
            <w:tcW w:w="2977" w:type="dxa"/>
            <w:tcBorders>
              <w:bottom w:val="single" w:sz="4" w:space="0" w:color="auto"/>
            </w:tcBorders>
          </w:tcPr>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Promote the Daily Mile</w:t>
            </w:r>
          </w:p>
          <w:p w:rsidR="000F51C9" w:rsidRPr="00B1557B" w:rsidRDefault="000F51C9" w:rsidP="000F51C9">
            <w:pPr>
              <w:pStyle w:val="TableParagraph"/>
              <w:ind w:left="0"/>
              <w:rPr>
                <w:rFonts w:asciiTheme="minorHAnsi" w:hAnsiTheme="minorHAnsi" w:cstheme="minorHAnsi"/>
              </w:rPr>
            </w:pP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 xml:space="preserve">Take part in Living Street Walk to School Competition. </w:t>
            </w:r>
          </w:p>
          <w:p w:rsidR="000F51C9" w:rsidRPr="00B1557B" w:rsidRDefault="000F51C9" w:rsidP="00CD6607">
            <w:pPr>
              <w:pStyle w:val="TableParagraph"/>
              <w:ind w:left="0"/>
              <w:rPr>
                <w:rFonts w:asciiTheme="minorHAnsi" w:hAnsiTheme="minorHAnsi" w:cstheme="minorHAnsi"/>
              </w:rPr>
            </w:pPr>
          </w:p>
        </w:tc>
        <w:tc>
          <w:tcPr>
            <w:tcW w:w="1275" w:type="dxa"/>
            <w:tcBorders>
              <w:bottom w:val="single" w:sz="4" w:space="0" w:color="auto"/>
            </w:tcBorders>
          </w:tcPr>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£384</w:t>
            </w:r>
          </w:p>
          <w:p w:rsidR="000F51C9" w:rsidRPr="00B1557B" w:rsidRDefault="000F51C9" w:rsidP="00CD6607">
            <w:pPr>
              <w:pStyle w:val="TableParagraph"/>
              <w:ind w:left="0"/>
              <w:rPr>
                <w:rFonts w:asciiTheme="minorHAnsi" w:hAnsiTheme="minorHAnsi" w:cstheme="minorHAnsi"/>
              </w:rPr>
            </w:pPr>
          </w:p>
        </w:tc>
        <w:tc>
          <w:tcPr>
            <w:tcW w:w="4205" w:type="dxa"/>
            <w:tcBorders>
              <w:bottom w:val="single" w:sz="4" w:space="0" w:color="auto"/>
            </w:tcBorders>
          </w:tcPr>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Currently, all the pupils in our school complete the Daily Mile at least 3 times a week on average. We have witnessed a visible increase in the stamina and fitness levels of most pupils as they try to beat their personal best times and laps.</w:t>
            </w:r>
          </w:p>
          <w:p w:rsidR="000F51C9" w:rsidRPr="00B1557B" w:rsidRDefault="000F51C9" w:rsidP="000F51C9">
            <w:pPr>
              <w:pStyle w:val="TableParagraph"/>
              <w:ind w:left="0"/>
              <w:rPr>
                <w:rFonts w:asciiTheme="minorHAnsi" w:hAnsiTheme="minorHAnsi" w:cstheme="minorHAnsi"/>
              </w:rPr>
            </w:pP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Children surveyed commonly said that they enjoyed the daily opportunity to get outside in the fresh air and be active with their friends and teacher.</w:t>
            </w:r>
          </w:p>
          <w:p w:rsidR="000F51C9" w:rsidRPr="00B1557B" w:rsidRDefault="000F51C9" w:rsidP="000F51C9">
            <w:pPr>
              <w:pStyle w:val="TableParagraph"/>
              <w:ind w:left="0"/>
              <w:rPr>
                <w:rFonts w:asciiTheme="minorHAnsi" w:hAnsiTheme="minorHAnsi" w:cstheme="minorHAnsi"/>
              </w:rPr>
            </w:pP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Travel survey showed that 55% of all staff and pupils actively travel to school</w:t>
            </w:r>
            <w:r>
              <w:rPr>
                <w:rFonts w:asciiTheme="minorHAnsi" w:hAnsiTheme="minorHAnsi" w:cstheme="minorHAnsi"/>
              </w:rPr>
              <w:t xml:space="preserve"> (up 13% from 20/21)</w:t>
            </w:r>
            <w:r w:rsidRPr="00B1557B">
              <w:rPr>
                <w:rFonts w:asciiTheme="minorHAnsi" w:hAnsiTheme="minorHAnsi" w:cstheme="minorHAnsi"/>
              </w:rPr>
              <w:t xml:space="preserve">, 8% use public transport and 37% come by car. </w:t>
            </w:r>
          </w:p>
          <w:p w:rsidR="000F51C9" w:rsidRPr="00B1557B" w:rsidRDefault="000F51C9" w:rsidP="000F51C9">
            <w:pPr>
              <w:pStyle w:val="TableParagraph"/>
              <w:ind w:left="0"/>
              <w:rPr>
                <w:rFonts w:asciiTheme="minorHAnsi" w:hAnsiTheme="minorHAnsi" w:cstheme="minorHAnsi"/>
              </w:rPr>
            </w:pP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 xml:space="preserve">During the week of the competition there </w:t>
            </w:r>
            <w:r w:rsidRPr="0043257C">
              <w:rPr>
                <w:rFonts w:asciiTheme="minorHAnsi" w:hAnsiTheme="minorHAnsi" w:cstheme="minorHAnsi"/>
              </w:rPr>
              <w:t>were 2,990 active journeys</w:t>
            </w:r>
            <w:r w:rsidRPr="00B1557B">
              <w:rPr>
                <w:rFonts w:asciiTheme="minorHAnsi" w:hAnsiTheme="minorHAnsi" w:cstheme="minorHAnsi"/>
              </w:rPr>
              <w:t xml:space="preserve"> to school recorded.</w:t>
            </w:r>
          </w:p>
        </w:tc>
        <w:tc>
          <w:tcPr>
            <w:tcW w:w="4159" w:type="dxa"/>
            <w:gridSpan w:val="2"/>
            <w:tcBorders>
              <w:bottom w:val="single" w:sz="4" w:space="0" w:color="auto"/>
            </w:tcBorders>
          </w:tcPr>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Raise the profile of the Daily Mile and continue to monitor participation to increase class average. Introduce an afterschool cross-country club for our most ardent runners. Track KS2 results in the coming years to see what role the daily mile is having on academic success by improving our pupils’ confidence, focus and resilience.</w:t>
            </w: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Continue to promote actively traveling to school. Take park in the STARS accreditation programme and WOW Living Streets project.</w:t>
            </w:r>
          </w:p>
          <w:p w:rsidR="000F51C9" w:rsidRPr="00B1557B" w:rsidRDefault="000F51C9" w:rsidP="00CD6607">
            <w:pPr>
              <w:pStyle w:val="TableParagraph"/>
              <w:rPr>
                <w:rFonts w:asciiTheme="minorHAnsi" w:hAnsiTheme="minorHAnsi" w:cstheme="minorHAnsi"/>
              </w:rPr>
            </w:pPr>
          </w:p>
        </w:tc>
      </w:tr>
      <w:tr w:rsidR="000F51C9" w:rsidTr="000F51C9">
        <w:trPr>
          <w:trHeight w:val="1705"/>
        </w:trPr>
        <w:tc>
          <w:tcPr>
            <w:tcW w:w="2936" w:type="dxa"/>
            <w:tcBorders>
              <w:top w:val="single" w:sz="4" w:space="0" w:color="auto"/>
              <w:left w:val="single" w:sz="4" w:space="0" w:color="auto"/>
              <w:bottom w:val="single" w:sz="4" w:space="0" w:color="auto"/>
              <w:right w:val="single" w:sz="4" w:space="0" w:color="auto"/>
            </w:tcBorders>
          </w:tcPr>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Develop a system of year 4 and 5 sports leaders to further support the engagement of children in physical activity throughout the day.</w:t>
            </w:r>
          </w:p>
          <w:p w:rsidR="000F51C9" w:rsidRPr="00B1557B" w:rsidRDefault="000F51C9">
            <w:pPr>
              <w:pStyle w:val="TableParagraph"/>
              <w:ind w:left="0"/>
              <w:rPr>
                <w:rFonts w:asciiTheme="minorHAnsi" w:hAns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In January, 24 of our Year 4 and 5 children were selected to become our first sports leaders. They received two weeks of training on how to promote being active during lunch, lead and set up a range of different games.</w:t>
            </w:r>
          </w:p>
          <w:p w:rsidR="000F51C9" w:rsidRPr="00B1557B" w:rsidRDefault="000F51C9" w:rsidP="000F51C9">
            <w:pPr>
              <w:pStyle w:val="TableParagraph"/>
              <w:ind w:left="0"/>
              <w:rPr>
                <w:rFonts w:asciiTheme="minorHAnsi" w:hAnsiTheme="minorHAnsi" w:cstheme="minorHAnsi"/>
              </w:rPr>
            </w:pP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 xml:space="preserve">Sports leaders worked with Middays to engage KS1 children to be active during lunchtimes. </w:t>
            </w:r>
          </w:p>
          <w:p w:rsidR="000F51C9" w:rsidRPr="00B1557B" w:rsidRDefault="000F51C9" w:rsidP="000F51C9">
            <w:pPr>
              <w:pStyle w:val="TableParagraph"/>
              <w:ind w:left="0"/>
              <w:rPr>
                <w:rFonts w:asciiTheme="minorHAnsi" w:hAnsiTheme="minorHAnsi" w:cstheme="minorHAnsi"/>
              </w:rPr>
            </w:pP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 xml:space="preserve">Sports leaders to be provided with jackets, badges and new equipment to use. </w:t>
            </w:r>
          </w:p>
          <w:p w:rsidR="000F51C9" w:rsidRPr="00B1557B" w:rsidRDefault="000F51C9">
            <w:pPr>
              <w:pStyle w:val="TableParagraph"/>
              <w:ind w:left="0"/>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tcPr>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£375</w:t>
            </w:r>
          </w:p>
          <w:p w:rsidR="000F51C9" w:rsidRPr="00B1557B" w:rsidRDefault="000F51C9" w:rsidP="004E46DA">
            <w:pPr>
              <w:pStyle w:val="TableParagraph"/>
              <w:ind w:left="0"/>
              <w:rPr>
                <w:rFonts w:asciiTheme="minorHAnsi" w:hAnsiTheme="minorHAnsi" w:cstheme="minorHAnsi"/>
              </w:rPr>
            </w:pPr>
          </w:p>
        </w:tc>
        <w:tc>
          <w:tcPr>
            <w:tcW w:w="4205" w:type="dxa"/>
            <w:tcBorders>
              <w:top w:val="single" w:sz="4" w:space="0" w:color="auto"/>
              <w:left w:val="single" w:sz="4" w:space="0" w:color="auto"/>
              <w:bottom w:val="single" w:sz="4" w:space="0" w:color="auto"/>
              <w:right w:val="single" w:sz="4" w:space="0" w:color="auto"/>
            </w:tcBorders>
          </w:tcPr>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 xml:space="preserve">A marked increase was seen in the number of KS1 children engaging in physical activity during lunch compared to before Sports Leader were introduced. 82% of children took part in games at lunch at lease 3 times a week.   </w:t>
            </w:r>
          </w:p>
          <w:p w:rsidR="000F51C9" w:rsidRPr="00B1557B" w:rsidRDefault="000F51C9" w:rsidP="000F51C9">
            <w:pPr>
              <w:pStyle w:val="TableParagraph"/>
              <w:ind w:left="0"/>
              <w:rPr>
                <w:rFonts w:asciiTheme="minorHAnsi" w:hAnsiTheme="minorHAnsi" w:cstheme="minorHAnsi"/>
              </w:rPr>
            </w:pP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Sports leader helped during sports days and supported the SEN children across the school. This meant that the children with more profound needs were able to take part and compete in the activities. Parents fed back their appreciation</w:t>
            </w:r>
          </w:p>
        </w:tc>
        <w:tc>
          <w:tcPr>
            <w:tcW w:w="4159" w:type="dxa"/>
            <w:gridSpan w:val="2"/>
            <w:tcBorders>
              <w:top w:val="single" w:sz="4" w:space="0" w:color="auto"/>
              <w:left w:val="single" w:sz="4" w:space="0" w:color="auto"/>
              <w:bottom w:val="single" w:sz="4" w:space="0" w:color="auto"/>
              <w:right w:val="single" w:sz="4" w:space="0" w:color="auto"/>
            </w:tcBorders>
          </w:tcPr>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 xml:space="preserve">The current Year 4 and 5 sports leaders will continue their roles in September. The children will receive more training on how to coach the KS1 children in games. </w:t>
            </w:r>
          </w:p>
          <w:p w:rsidR="000F51C9" w:rsidRPr="00B1557B" w:rsidRDefault="000F51C9" w:rsidP="000F51C9">
            <w:pPr>
              <w:pStyle w:val="TableParagraph"/>
              <w:ind w:left="0"/>
              <w:rPr>
                <w:rFonts w:asciiTheme="minorHAnsi" w:hAnsiTheme="minorHAnsi" w:cstheme="minorHAnsi"/>
              </w:rPr>
            </w:pP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 xml:space="preserve">The sports leaders going into Year 6 will now work with the KS2 children and Middays at lunch. </w:t>
            </w:r>
          </w:p>
          <w:p w:rsidR="000F51C9" w:rsidRPr="00B1557B" w:rsidRDefault="000F51C9" w:rsidP="000F51C9">
            <w:pPr>
              <w:pStyle w:val="TableParagraph"/>
              <w:ind w:left="0"/>
              <w:rPr>
                <w:rFonts w:asciiTheme="minorHAnsi" w:hAnsiTheme="minorHAnsi" w:cstheme="minorHAnsi"/>
              </w:rPr>
            </w:pP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In January 2023, a new group of children will be selected from Year 4 and trained as sports leaders.</w:t>
            </w:r>
          </w:p>
          <w:p w:rsidR="000F51C9" w:rsidRPr="00B1557B" w:rsidRDefault="000F51C9">
            <w:pPr>
              <w:pStyle w:val="TableParagraph"/>
              <w:ind w:left="0"/>
              <w:rPr>
                <w:rFonts w:asciiTheme="minorHAnsi" w:hAnsiTheme="minorHAnsi" w:cstheme="minorHAnsi"/>
              </w:rPr>
            </w:pPr>
          </w:p>
        </w:tc>
      </w:tr>
      <w:tr w:rsidR="000F51C9" w:rsidTr="000F51C9">
        <w:trPr>
          <w:trHeight w:val="1705"/>
        </w:trPr>
        <w:tc>
          <w:tcPr>
            <w:tcW w:w="2936" w:type="dxa"/>
            <w:tcBorders>
              <w:top w:val="single" w:sz="4" w:space="0" w:color="auto"/>
              <w:left w:val="single" w:sz="4" w:space="0" w:color="auto"/>
              <w:bottom w:val="single" w:sz="4" w:space="0" w:color="auto"/>
              <w:right w:val="single" w:sz="4" w:space="0" w:color="auto"/>
            </w:tcBorders>
          </w:tcPr>
          <w:p w:rsidR="000F51C9" w:rsidRPr="00B1557B" w:rsidRDefault="000F51C9" w:rsidP="000F51C9">
            <w:pPr>
              <w:pStyle w:val="Default"/>
              <w:rPr>
                <w:rFonts w:asciiTheme="minorHAnsi" w:hAnsiTheme="minorHAnsi" w:cstheme="minorHAnsi"/>
                <w:sz w:val="22"/>
                <w:szCs w:val="22"/>
              </w:rPr>
            </w:pPr>
            <w:r w:rsidRPr="00B1557B">
              <w:rPr>
                <w:rFonts w:asciiTheme="minorHAnsi" w:hAnsiTheme="minorHAnsi" w:cstheme="minorHAnsi"/>
                <w:sz w:val="22"/>
                <w:szCs w:val="22"/>
              </w:rPr>
              <w:t xml:space="preserve">To ensure equipment available enables all pupils to participate in physical activity. </w:t>
            </w:r>
          </w:p>
          <w:p w:rsidR="000F51C9" w:rsidRPr="00B1557B" w:rsidRDefault="000F51C9">
            <w:pPr>
              <w:pStyle w:val="TableParagraph"/>
              <w:ind w:left="0"/>
              <w:rPr>
                <w:rFonts w:asciiTheme="minorHAnsi" w:hAns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rsidR="000F51C9" w:rsidRPr="00B1557B" w:rsidRDefault="000F51C9">
            <w:pPr>
              <w:pStyle w:val="TableParagraph"/>
              <w:ind w:left="0"/>
              <w:rPr>
                <w:rFonts w:asciiTheme="minorHAnsi" w:hAnsiTheme="minorHAnsi" w:cstheme="minorHAnsi"/>
              </w:rPr>
            </w:pPr>
            <w:r w:rsidRPr="00B1557B">
              <w:rPr>
                <w:rFonts w:asciiTheme="minorHAnsi" w:hAnsiTheme="minorHAnsi" w:cstheme="minorHAnsi"/>
              </w:rPr>
              <w:t>Equipment has been purchased to support inclusion within PE lessons for children with additional needs. The equipment purchased has also been used to support children to participate in borough wide competitive competitions.</w:t>
            </w:r>
          </w:p>
        </w:tc>
        <w:tc>
          <w:tcPr>
            <w:tcW w:w="1275" w:type="dxa"/>
            <w:tcBorders>
              <w:top w:val="single" w:sz="4" w:space="0" w:color="auto"/>
              <w:left w:val="single" w:sz="4" w:space="0" w:color="auto"/>
              <w:bottom w:val="single" w:sz="4" w:space="0" w:color="auto"/>
              <w:right w:val="single" w:sz="4" w:space="0" w:color="auto"/>
            </w:tcBorders>
          </w:tcPr>
          <w:p w:rsidR="000F51C9" w:rsidRPr="00B1557B" w:rsidRDefault="000F51C9">
            <w:pPr>
              <w:pStyle w:val="TableParagraph"/>
              <w:ind w:left="0"/>
              <w:rPr>
                <w:rFonts w:asciiTheme="minorHAnsi" w:hAnsiTheme="minorHAnsi" w:cstheme="minorHAnsi"/>
              </w:rPr>
            </w:pPr>
            <w:r w:rsidRPr="00B1557B">
              <w:rPr>
                <w:rFonts w:asciiTheme="minorHAnsi" w:hAnsiTheme="minorHAnsi" w:cstheme="minorHAnsi"/>
              </w:rPr>
              <w:t>£860.77</w:t>
            </w:r>
          </w:p>
        </w:tc>
        <w:tc>
          <w:tcPr>
            <w:tcW w:w="4205" w:type="dxa"/>
            <w:tcBorders>
              <w:top w:val="single" w:sz="4" w:space="0" w:color="auto"/>
              <w:left w:val="single" w:sz="4" w:space="0" w:color="auto"/>
              <w:bottom w:val="single" w:sz="4" w:space="0" w:color="auto"/>
              <w:right w:val="single" w:sz="4" w:space="0" w:color="auto"/>
            </w:tcBorders>
          </w:tcPr>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 xml:space="preserve">Children who may have previously been unable to participate or may have found lessons difficult to access have been able to take part in physical activity appropriate to the level of support they require. </w:t>
            </w: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Children have been able to access the lessons.</w:t>
            </w: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There was a boost in confidence shown in the children who previously competed in a local boccia tournament leading to an increase in participation in lunchtime games.</w:t>
            </w:r>
          </w:p>
          <w:p w:rsidR="000F51C9" w:rsidRPr="00B1557B" w:rsidRDefault="000F51C9">
            <w:pPr>
              <w:pStyle w:val="TableParagraph"/>
              <w:ind w:left="0"/>
              <w:rPr>
                <w:rFonts w:asciiTheme="minorHAnsi" w:hAnsiTheme="minorHAnsi" w:cstheme="minorHAnsi"/>
              </w:rPr>
            </w:pPr>
          </w:p>
        </w:tc>
        <w:tc>
          <w:tcPr>
            <w:tcW w:w="4159" w:type="dxa"/>
            <w:gridSpan w:val="2"/>
            <w:tcBorders>
              <w:top w:val="single" w:sz="4" w:space="0" w:color="auto"/>
              <w:left w:val="single" w:sz="4" w:space="0" w:color="auto"/>
              <w:bottom w:val="single" w:sz="4" w:space="0" w:color="auto"/>
              <w:right w:val="single" w:sz="4" w:space="0" w:color="auto"/>
            </w:tcBorders>
          </w:tcPr>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 xml:space="preserve">Monitor the use and train staff on how to lead activities. Staff receive training on how to adapted lessons to meet the needs of the children within their classes.  </w:t>
            </w: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Regular checks to be carried out to ensure to upkeep of the area.</w:t>
            </w: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These resources are sustainable and can be used for a variety of uses with all children, not just those with additional needs. The next step is to expand the amount of equipment the school has for children with additional needs in the coming academic year.</w:t>
            </w:r>
          </w:p>
          <w:p w:rsidR="000F51C9" w:rsidRPr="00B1557B" w:rsidRDefault="000F51C9" w:rsidP="000F51C9">
            <w:pPr>
              <w:pStyle w:val="TableParagraph"/>
              <w:ind w:left="0"/>
              <w:rPr>
                <w:rFonts w:asciiTheme="minorHAnsi" w:hAnsiTheme="minorHAnsi" w:cstheme="minorHAnsi"/>
              </w:rPr>
            </w:pPr>
            <w:r w:rsidRPr="00B1557B">
              <w:rPr>
                <w:rFonts w:asciiTheme="minorHAnsi" w:hAnsiTheme="minorHAnsi" w:cstheme="minorHAnsi"/>
              </w:rPr>
              <w:t>Take part in upcoming SEN tournaments.</w:t>
            </w:r>
          </w:p>
        </w:tc>
      </w:tr>
    </w:tbl>
    <w:p w:rsidR="00997E23" w:rsidRDefault="00997E23">
      <w:pPr>
        <w:pStyle w:val="TableParagraph"/>
        <w:spacing w:before="36"/>
        <w:rPr>
          <w:b/>
          <w:color w:val="007F97"/>
          <w:sz w:val="24"/>
        </w:rPr>
        <w:sectPr w:rsidR="00997E23">
          <w:pgSz w:w="16840" w:h="11910" w:orient="landscape"/>
          <w:pgMar w:top="420" w:right="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397BDD">
        <w:trPr>
          <w:trHeight w:val="315"/>
        </w:trPr>
        <w:tc>
          <w:tcPr>
            <w:tcW w:w="12243" w:type="dxa"/>
            <w:gridSpan w:val="4"/>
            <w:vMerge w:val="restart"/>
            <w:tcBorders>
              <w:top w:val="single" w:sz="12" w:space="0" w:color="231F20"/>
            </w:tcBorders>
          </w:tcPr>
          <w:p w:rsidR="00397BDD" w:rsidRDefault="006C016C">
            <w:pPr>
              <w:pStyle w:val="TableParagraph"/>
              <w:spacing w:before="36"/>
              <w:rPr>
                <w:sz w:val="24"/>
              </w:rPr>
            </w:pPr>
            <w:r>
              <w:rPr>
                <w:b/>
                <w:color w:val="007F97"/>
                <w:sz w:val="24"/>
              </w:rPr>
              <w:t>Key</w:t>
            </w:r>
            <w:r>
              <w:rPr>
                <w:b/>
                <w:color w:val="007F97"/>
                <w:spacing w:val="-6"/>
                <w:sz w:val="24"/>
              </w:rPr>
              <w:t xml:space="preserve"> </w:t>
            </w:r>
            <w:r>
              <w:rPr>
                <w:b/>
                <w:color w:val="007F97"/>
                <w:sz w:val="24"/>
              </w:rPr>
              <w:t>indicator</w:t>
            </w:r>
            <w:r>
              <w:rPr>
                <w:b/>
                <w:color w:val="007F97"/>
                <w:spacing w:val="-5"/>
                <w:sz w:val="24"/>
              </w:rPr>
              <w:t xml:space="preserve"> </w:t>
            </w:r>
            <w:r>
              <w:rPr>
                <w:b/>
                <w:color w:val="007F97"/>
                <w:sz w:val="24"/>
              </w:rPr>
              <w:t>2:</w:t>
            </w:r>
            <w:r>
              <w:rPr>
                <w:b/>
                <w:color w:val="007F97"/>
                <w:spacing w:val="-6"/>
                <w:sz w:val="24"/>
              </w:rPr>
              <w:t xml:space="preserve"> </w:t>
            </w:r>
            <w:r>
              <w:rPr>
                <w:color w:val="007F97"/>
                <w:sz w:val="24"/>
              </w:rPr>
              <w:t>The</w:t>
            </w:r>
            <w:r>
              <w:rPr>
                <w:color w:val="007F97"/>
                <w:spacing w:val="-6"/>
                <w:sz w:val="24"/>
              </w:rPr>
              <w:t xml:space="preserve"> </w:t>
            </w:r>
            <w:r>
              <w:rPr>
                <w:color w:val="007F97"/>
                <w:sz w:val="24"/>
              </w:rPr>
              <w:t>profile</w:t>
            </w:r>
            <w:r>
              <w:rPr>
                <w:color w:val="007F97"/>
                <w:spacing w:val="-7"/>
                <w:sz w:val="24"/>
              </w:rPr>
              <w:t xml:space="preserve"> </w:t>
            </w:r>
            <w:r>
              <w:rPr>
                <w:color w:val="007F97"/>
                <w:sz w:val="24"/>
              </w:rPr>
              <w:t>of</w:t>
            </w:r>
            <w:r>
              <w:rPr>
                <w:color w:val="007F97"/>
                <w:spacing w:val="-6"/>
                <w:sz w:val="24"/>
              </w:rPr>
              <w:t xml:space="preserve"> </w:t>
            </w:r>
            <w:r>
              <w:rPr>
                <w:color w:val="007F97"/>
                <w:sz w:val="24"/>
              </w:rPr>
              <w:t>PESSPA</w:t>
            </w:r>
            <w:r>
              <w:rPr>
                <w:color w:val="007F97"/>
                <w:spacing w:val="-5"/>
                <w:sz w:val="24"/>
              </w:rPr>
              <w:t xml:space="preserve"> </w:t>
            </w:r>
            <w:r>
              <w:rPr>
                <w:color w:val="007F97"/>
                <w:sz w:val="24"/>
              </w:rPr>
              <w:t>being</w:t>
            </w:r>
            <w:r>
              <w:rPr>
                <w:color w:val="007F97"/>
                <w:spacing w:val="-6"/>
                <w:sz w:val="24"/>
              </w:rPr>
              <w:t xml:space="preserve"> </w:t>
            </w:r>
            <w:r>
              <w:rPr>
                <w:color w:val="007F97"/>
                <w:sz w:val="24"/>
              </w:rPr>
              <w:t>raised</w:t>
            </w:r>
            <w:r>
              <w:rPr>
                <w:color w:val="007F97"/>
                <w:spacing w:val="-6"/>
                <w:sz w:val="24"/>
              </w:rPr>
              <w:t xml:space="preserve"> </w:t>
            </w:r>
            <w:r>
              <w:rPr>
                <w:color w:val="007F97"/>
                <w:sz w:val="24"/>
              </w:rPr>
              <w:t>across</w:t>
            </w:r>
            <w:r>
              <w:rPr>
                <w:color w:val="007F97"/>
                <w:spacing w:val="-6"/>
                <w:sz w:val="24"/>
              </w:rPr>
              <w:t xml:space="preserve"> </w:t>
            </w:r>
            <w:r>
              <w:rPr>
                <w:color w:val="007F97"/>
                <w:sz w:val="24"/>
              </w:rPr>
              <w:t>the</w:t>
            </w:r>
            <w:r>
              <w:rPr>
                <w:color w:val="007F97"/>
                <w:spacing w:val="-6"/>
                <w:sz w:val="24"/>
              </w:rPr>
              <w:t xml:space="preserve"> </w:t>
            </w:r>
            <w:r>
              <w:rPr>
                <w:color w:val="007F97"/>
                <w:sz w:val="24"/>
              </w:rPr>
              <w:t>school</w:t>
            </w:r>
            <w:r>
              <w:rPr>
                <w:color w:val="007F97"/>
                <w:spacing w:val="-6"/>
                <w:sz w:val="24"/>
              </w:rPr>
              <w:t xml:space="preserve"> </w:t>
            </w:r>
            <w:r>
              <w:rPr>
                <w:color w:val="007F97"/>
                <w:sz w:val="24"/>
              </w:rPr>
              <w:t>as</w:t>
            </w:r>
            <w:r>
              <w:rPr>
                <w:color w:val="007F97"/>
                <w:spacing w:val="-6"/>
                <w:sz w:val="24"/>
              </w:rPr>
              <w:t xml:space="preserve"> </w:t>
            </w:r>
            <w:r>
              <w:rPr>
                <w:color w:val="007F97"/>
                <w:sz w:val="24"/>
              </w:rPr>
              <w:t>a</w:t>
            </w:r>
            <w:r>
              <w:rPr>
                <w:color w:val="007F97"/>
                <w:spacing w:val="-6"/>
                <w:sz w:val="24"/>
              </w:rPr>
              <w:t xml:space="preserve"> </w:t>
            </w:r>
            <w:r>
              <w:rPr>
                <w:color w:val="007F97"/>
                <w:sz w:val="24"/>
              </w:rPr>
              <w:t>tool</w:t>
            </w:r>
            <w:r>
              <w:rPr>
                <w:color w:val="007F97"/>
                <w:spacing w:val="-6"/>
                <w:sz w:val="24"/>
              </w:rPr>
              <w:t xml:space="preserve"> </w:t>
            </w:r>
            <w:r>
              <w:rPr>
                <w:color w:val="007F97"/>
                <w:sz w:val="24"/>
              </w:rPr>
              <w:t>for</w:t>
            </w:r>
            <w:r>
              <w:rPr>
                <w:color w:val="007F97"/>
                <w:spacing w:val="-7"/>
                <w:sz w:val="24"/>
              </w:rPr>
              <w:t xml:space="preserve"> </w:t>
            </w:r>
            <w:r>
              <w:rPr>
                <w:color w:val="007F97"/>
                <w:sz w:val="24"/>
              </w:rPr>
              <w:t>whole</w:t>
            </w:r>
            <w:r>
              <w:rPr>
                <w:color w:val="007F97"/>
                <w:spacing w:val="-5"/>
                <w:sz w:val="24"/>
              </w:rPr>
              <w:t xml:space="preserve"> </w:t>
            </w:r>
            <w:r>
              <w:rPr>
                <w:color w:val="007F97"/>
                <w:sz w:val="24"/>
              </w:rPr>
              <w:t>school</w:t>
            </w:r>
            <w:r>
              <w:rPr>
                <w:color w:val="007F97"/>
                <w:spacing w:val="-6"/>
                <w:sz w:val="24"/>
              </w:rPr>
              <w:t xml:space="preserve"> </w:t>
            </w:r>
            <w:r>
              <w:rPr>
                <w:color w:val="007F97"/>
                <w:sz w:val="24"/>
              </w:rPr>
              <w:t>improvement</w:t>
            </w:r>
          </w:p>
        </w:tc>
        <w:tc>
          <w:tcPr>
            <w:tcW w:w="3134" w:type="dxa"/>
            <w:tcBorders>
              <w:top w:val="single" w:sz="12" w:space="0" w:color="231F20"/>
            </w:tcBorders>
          </w:tcPr>
          <w:p w:rsidR="00397BDD" w:rsidRDefault="006C016C">
            <w:pPr>
              <w:pStyle w:val="TableParagraph"/>
              <w:spacing w:before="36" w:line="259" w:lineRule="exact"/>
              <w:ind w:left="62" w:right="97"/>
              <w:jc w:val="center"/>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397BDD">
        <w:trPr>
          <w:trHeight w:val="320"/>
        </w:trPr>
        <w:tc>
          <w:tcPr>
            <w:tcW w:w="12243" w:type="dxa"/>
            <w:gridSpan w:val="4"/>
            <w:vMerge/>
            <w:tcBorders>
              <w:top w:val="nil"/>
            </w:tcBorders>
          </w:tcPr>
          <w:p w:rsidR="00397BDD" w:rsidRDefault="00397BDD">
            <w:pPr>
              <w:rPr>
                <w:sz w:val="2"/>
                <w:szCs w:val="2"/>
              </w:rPr>
            </w:pPr>
          </w:p>
        </w:tc>
        <w:tc>
          <w:tcPr>
            <w:tcW w:w="3134" w:type="dxa"/>
          </w:tcPr>
          <w:p w:rsidR="00397BDD" w:rsidRDefault="00365441">
            <w:pPr>
              <w:pStyle w:val="TableParagraph"/>
              <w:spacing w:before="41" w:line="259" w:lineRule="exact"/>
              <w:ind w:left="21"/>
              <w:jc w:val="center"/>
              <w:rPr>
                <w:sz w:val="24"/>
              </w:rPr>
            </w:pPr>
            <w:r>
              <w:rPr>
                <w:sz w:val="24"/>
              </w:rPr>
              <w:t>12.3%</w:t>
            </w:r>
          </w:p>
        </w:tc>
      </w:tr>
      <w:tr w:rsidR="00397BDD">
        <w:trPr>
          <w:trHeight w:val="405"/>
        </w:trPr>
        <w:tc>
          <w:tcPr>
            <w:tcW w:w="3720" w:type="dxa"/>
          </w:tcPr>
          <w:p w:rsidR="00397BDD" w:rsidRDefault="006C016C">
            <w:pPr>
              <w:pStyle w:val="TableParagraph"/>
              <w:spacing w:before="41"/>
              <w:ind w:left="1535" w:right="1515"/>
              <w:jc w:val="center"/>
              <w:rPr>
                <w:b/>
                <w:sz w:val="24"/>
              </w:rPr>
            </w:pPr>
            <w:r>
              <w:rPr>
                <w:b/>
                <w:color w:val="231F20"/>
                <w:sz w:val="24"/>
              </w:rPr>
              <w:t>Intent</w:t>
            </w:r>
          </w:p>
        </w:tc>
        <w:tc>
          <w:tcPr>
            <w:tcW w:w="5216" w:type="dxa"/>
            <w:gridSpan w:val="2"/>
          </w:tcPr>
          <w:p w:rsidR="00397BDD" w:rsidRDefault="006C016C">
            <w:pPr>
              <w:pStyle w:val="TableParagraph"/>
              <w:spacing w:before="41"/>
              <w:ind w:left="1781" w:right="1760"/>
              <w:jc w:val="center"/>
              <w:rPr>
                <w:b/>
                <w:sz w:val="24"/>
              </w:rPr>
            </w:pPr>
            <w:r>
              <w:rPr>
                <w:b/>
                <w:color w:val="231F20"/>
                <w:sz w:val="24"/>
              </w:rPr>
              <w:t>Implementation</w:t>
            </w:r>
          </w:p>
        </w:tc>
        <w:tc>
          <w:tcPr>
            <w:tcW w:w="3307" w:type="dxa"/>
          </w:tcPr>
          <w:p w:rsidR="00397BDD" w:rsidRDefault="006C016C">
            <w:pPr>
              <w:pStyle w:val="TableParagraph"/>
              <w:spacing w:before="41"/>
              <w:ind w:left="1288" w:right="1268"/>
              <w:jc w:val="center"/>
              <w:rPr>
                <w:b/>
                <w:sz w:val="24"/>
              </w:rPr>
            </w:pPr>
            <w:r>
              <w:rPr>
                <w:b/>
                <w:color w:val="231F20"/>
                <w:sz w:val="24"/>
              </w:rPr>
              <w:t>Impact</w:t>
            </w:r>
          </w:p>
        </w:tc>
        <w:tc>
          <w:tcPr>
            <w:tcW w:w="3134" w:type="dxa"/>
          </w:tcPr>
          <w:p w:rsidR="00397BDD" w:rsidRDefault="00397BDD">
            <w:pPr>
              <w:pStyle w:val="TableParagraph"/>
              <w:ind w:left="0"/>
              <w:rPr>
                <w:rFonts w:ascii="Times New Roman"/>
                <w:sz w:val="24"/>
              </w:rPr>
            </w:pPr>
          </w:p>
        </w:tc>
      </w:tr>
      <w:tr w:rsidR="00397BDD" w:rsidTr="00997E23">
        <w:trPr>
          <w:trHeight w:val="626"/>
        </w:trPr>
        <w:tc>
          <w:tcPr>
            <w:tcW w:w="3720" w:type="dxa"/>
          </w:tcPr>
          <w:p w:rsidR="00397BDD" w:rsidRDefault="00397BDD">
            <w:pPr>
              <w:pStyle w:val="TableParagraph"/>
              <w:spacing w:line="256" w:lineRule="exact"/>
              <w:rPr>
                <w:sz w:val="24"/>
              </w:rPr>
            </w:pPr>
          </w:p>
        </w:tc>
        <w:tc>
          <w:tcPr>
            <w:tcW w:w="3600" w:type="dxa"/>
          </w:tcPr>
          <w:p w:rsidR="00397BDD" w:rsidRDefault="00397BDD">
            <w:pPr>
              <w:pStyle w:val="TableParagraph"/>
              <w:spacing w:before="46" w:line="235" w:lineRule="auto"/>
              <w:ind w:right="171"/>
              <w:rPr>
                <w:sz w:val="24"/>
              </w:rPr>
            </w:pPr>
          </w:p>
        </w:tc>
        <w:tc>
          <w:tcPr>
            <w:tcW w:w="1616" w:type="dxa"/>
          </w:tcPr>
          <w:p w:rsidR="00397BDD" w:rsidRDefault="006C016C">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397BDD" w:rsidRDefault="00397BDD">
            <w:pPr>
              <w:pStyle w:val="TableParagraph"/>
              <w:spacing w:before="46" w:line="235" w:lineRule="auto"/>
              <w:ind w:right="436"/>
              <w:rPr>
                <w:sz w:val="24"/>
              </w:rPr>
            </w:pPr>
          </w:p>
        </w:tc>
        <w:tc>
          <w:tcPr>
            <w:tcW w:w="3134" w:type="dxa"/>
          </w:tcPr>
          <w:p w:rsidR="00397BDD" w:rsidRDefault="006C016C">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D6607" w:rsidTr="00997E23">
        <w:trPr>
          <w:trHeight w:val="626"/>
        </w:trPr>
        <w:tc>
          <w:tcPr>
            <w:tcW w:w="3720"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Update our health and safety regulations in PE.</w:t>
            </w:r>
          </w:p>
          <w:p w:rsidR="00CD6607" w:rsidRDefault="00CD6607">
            <w:pPr>
              <w:pStyle w:val="TableParagraph"/>
              <w:spacing w:line="256" w:lineRule="exact"/>
              <w:rPr>
                <w:sz w:val="24"/>
              </w:rPr>
            </w:pPr>
          </w:p>
        </w:tc>
        <w:tc>
          <w:tcPr>
            <w:tcW w:w="3600"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Purchase AFP health and safety book.</w:t>
            </w:r>
          </w:p>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Update PE policy with updated health and safety procedures in place.</w:t>
            </w:r>
          </w:p>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Upload to EVERY so all staff are aware of health and safety regulations.</w:t>
            </w:r>
          </w:p>
          <w:p w:rsidR="00CD6607" w:rsidRDefault="00CD6607">
            <w:pPr>
              <w:pStyle w:val="TableParagraph"/>
              <w:spacing w:before="46" w:line="235" w:lineRule="auto"/>
              <w:ind w:right="171"/>
              <w:rPr>
                <w:sz w:val="24"/>
              </w:rPr>
            </w:pPr>
          </w:p>
        </w:tc>
        <w:tc>
          <w:tcPr>
            <w:tcW w:w="1616"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£50</w:t>
            </w:r>
          </w:p>
          <w:p w:rsidR="00CD6607" w:rsidRDefault="00CD6607">
            <w:pPr>
              <w:pStyle w:val="TableParagraph"/>
              <w:spacing w:before="46" w:line="235" w:lineRule="auto"/>
              <w:ind w:right="547"/>
              <w:rPr>
                <w:color w:val="231F20"/>
                <w:sz w:val="24"/>
              </w:rPr>
            </w:pPr>
          </w:p>
        </w:tc>
        <w:tc>
          <w:tcPr>
            <w:tcW w:w="3307" w:type="dxa"/>
          </w:tcPr>
          <w:p w:rsidR="00CD6607" w:rsidRDefault="00CD6607">
            <w:pPr>
              <w:pStyle w:val="TableParagraph"/>
              <w:spacing w:before="46" w:line="235" w:lineRule="auto"/>
              <w:ind w:right="436"/>
              <w:rPr>
                <w:sz w:val="24"/>
              </w:rPr>
            </w:pPr>
            <w:r>
              <w:rPr>
                <w:sz w:val="24"/>
              </w:rPr>
              <w:t>Ensure health and safety is maintained</w:t>
            </w:r>
          </w:p>
        </w:tc>
        <w:tc>
          <w:tcPr>
            <w:tcW w:w="3134" w:type="dxa"/>
          </w:tcPr>
          <w:p w:rsidR="00CD6607" w:rsidRPr="00B1557B" w:rsidRDefault="00CD6607" w:rsidP="00CD6607">
            <w:pPr>
              <w:pStyle w:val="Default"/>
              <w:rPr>
                <w:rFonts w:asciiTheme="minorHAnsi" w:hAnsiTheme="minorHAnsi" w:cstheme="minorHAnsi"/>
                <w:color w:val="auto"/>
                <w:sz w:val="22"/>
                <w:szCs w:val="22"/>
              </w:rPr>
            </w:pPr>
            <w:r w:rsidRPr="00B1557B">
              <w:rPr>
                <w:rFonts w:asciiTheme="minorHAnsi" w:hAnsiTheme="minorHAnsi" w:cstheme="minorHAnsi"/>
                <w:color w:val="auto"/>
                <w:sz w:val="22"/>
                <w:szCs w:val="22"/>
              </w:rPr>
              <w:t xml:space="preserve">Continued monitoring of lessons to ensure teachers and children are aware of health and safety guidelines. </w:t>
            </w:r>
          </w:p>
          <w:p w:rsidR="00CD6607" w:rsidRPr="00B1557B" w:rsidRDefault="00CD6607" w:rsidP="00CD6607">
            <w:pPr>
              <w:pStyle w:val="Default"/>
              <w:rPr>
                <w:rFonts w:asciiTheme="minorHAnsi" w:hAnsiTheme="minorHAnsi" w:cstheme="minorHAnsi"/>
                <w:color w:val="auto"/>
                <w:sz w:val="22"/>
                <w:szCs w:val="22"/>
              </w:rPr>
            </w:pPr>
          </w:p>
          <w:p w:rsidR="00CD6607" w:rsidRDefault="00CD6607" w:rsidP="00CD6607">
            <w:pPr>
              <w:pStyle w:val="Default"/>
              <w:rPr>
                <w:color w:val="231F20"/>
              </w:rPr>
            </w:pPr>
            <w:r w:rsidRPr="00B1557B">
              <w:rPr>
                <w:rFonts w:asciiTheme="minorHAnsi" w:hAnsiTheme="minorHAnsi" w:cstheme="minorHAnsi"/>
                <w:color w:val="auto"/>
                <w:sz w:val="22"/>
                <w:szCs w:val="22"/>
              </w:rPr>
              <w:t xml:space="preserve">Analysis of accidents continues and comparisons made. </w:t>
            </w:r>
          </w:p>
        </w:tc>
      </w:tr>
      <w:tr w:rsidR="00CD6607" w:rsidTr="00997E23">
        <w:trPr>
          <w:trHeight w:val="626"/>
        </w:trPr>
        <w:tc>
          <w:tcPr>
            <w:tcW w:w="3720"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Increase the amount of sports specific equipment across the school.</w:t>
            </w:r>
          </w:p>
          <w:p w:rsidR="00CD6607" w:rsidRDefault="00CD6607">
            <w:pPr>
              <w:pStyle w:val="TableParagraph"/>
              <w:spacing w:line="256" w:lineRule="exact"/>
              <w:rPr>
                <w:sz w:val="24"/>
              </w:rPr>
            </w:pPr>
          </w:p>
        </w:tc>
        <w:tc>
          <w:tcPr>
            <w:tcW w:w="3600"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Teachers reported that they were on occasions unable to fully complete the lesson plans due to lack of or broken equipment. An audit was carried out and items were brought or replaced and stored securely.</w:t>
            </w:r>
          </w:p>
          <w:p w:rsidR="00CD6607" w:rsidRDefault="00CD6607">
            <w:pPr>
              <w:pStyle w:val="TableParagraph"/>
              <w:spacing w:before="46" w:line="235" w:lineRule="auto"/>
              <w:ind w:right="171"/>
              <w:rPr>
                <w:sz w:val="24"/>
              </w:rPr>
            </w:pPr>
          </w:p>
        </w:tc>
        <w:tc>
          <w:tcPr>
            <w:tcW w:w="1616"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£569.95</w:t>
            </w:r>
          </w:p>
          <w:p w:rsidR="00CD6607" w:rsidRDefault="00CD6607">
            <w:pPr>
              <w:pStyle w:val="TableParagraph"/>
              <w:spacing w:before="46" w:line="235" w:lineRule="auto"/>
              <w:ind w:right="547"/>
              <w:rPr>
                <w:color w:val="231F20"/>
                <w:sz w:val="24"/>
              </w:rPr>
            </w:pPr>
          </w:p>
        </w:tc>
        <w:tc>
          <w:tcPr>
            <w:tcW w:w="3307"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 xml:space="preserve">Teachers have reported that equipment is available and easier to find. New scheme of work can now be followed and children have the opportunity to use a range of different sports specific equipment.  </w:t>
            </w:r>
          </w:p>
          <w:p w:rsidR="00CD6607" w:rsidRDefault="00CD6607">
            <w:pPr>
              <w:pStyle w:val="TableParagraph"/>
              <w:spacing w:before="46" w:line="235" w:lineRule="auto"/>
              <w:ind w:right="436"/>
              <w:rPr>
                <w:sz w:val="24"/>
              </w:rPr>
            </w:pPr>
          </w:p>
        </w:tc>
        <w:tc>
          <w:tcPr>
            <w:tcW w:w="3134" w:type="dxa"/>
          </w:tcPr>
          <w:p w:rsidR="00CD6607" w:rsidRPr="00B1557B" w:rsidRDefault="00CD6607" w:rsidP="00CD6607">
            <w:pPr>
              <w:pStyle w:val="Default"/>
              <w:rPr>
                <w:rFonts w:asciiTheme="minorHAnsi" w:hAnsiTheme="minorHAnsi" w:cstheme="minorHAnsi"/>
                <w:color w:val="auto"/>
                <w:sz w:val="22"/>
                <w:szCs w:val="22"/>
              </w:rPr>
            </w:pPr>
            <w:r w:rsidRPr="00B1557B">
              <w:rPr>
                <w:rFonts w:asciiTheme="minorHAnsi" w:hAnsiTheme="minorHAnsi" w:cstheme="minorHAnsi"/>
                <w:color w:val="auto"/>
                <w:sz w:val="22"/>
                <w:szCs w:val="22"/>
              </w:rPr>
              <w:t>Equipment will continue to be monitored and serviced for future use. Children have been taught how to use and value the equipment. Teachers and middays to supervise to ensure correct usage.</w:t>
            </w:r>
          </w:p>
          <w:p w:rsidR="00CD6607" w:rsidRDefault="00CD6607">
            <w:pPr>
              <w:pStyle w:val="TableParagraph"/>
              <w:spacing w:before="46" w:line="235" w:lineRule="auto"/>
              <w:ind w:right="267"/>
              <w:rPr>
                <w:color w:val="231F20"/>
                <w:sz w:val="24"/>
              </w:rPr>
            </w:pPr>
          </w:p>
        </w:tc>
      </w:tr>
      <w:tr w:rsidR="00CD6607" w:rsidTr="00997E23">
        <w:trPr>
          <w:trHeight w:val="626"/>
        </w:trPr>
        <w:tc>
          <w:tcPr>
            <w:tcW w:w="3720"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To remove any potential barriers to participation in PE lessons.</w:t>
            </w:r>
          </w:p>
          <w:p w:rsidR="00CD6607" w:rsidRDefault="00CD6607">
            <w:pPr>
              <w:pStyle w:val="TableParagraph"/>
              <w:spacing w:line="256" w:lineRule="exact"/>
              <w:rPr>
                <w:sz w:val="24"/>
              </w:rPr>
            </w:pPr>
          </w:p>
        </w:tc>
        <w:tc>
          <w:tcPr>
            <w:tcW w:w="3600"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Spare school PE kit to be brought in a range of sizes for each year group. Consisting of top, bottoms, shorts and appropriate footwear.</w:t>
            </w:r>
          </w:p>
          <w:p w:rsidR="00CD6607" w:rsidRDefault="00CD6607">
            <w:pPr>
              <w:pStyle w:val="TableParagraph"/>
              <w:spacing w:before="46" w:line="235" w:lineRule="auto"/>
              <w:ind w:right="171"/>
              <w:rPr>
                <w:sz w:val="24"/>
              </w:rPr>
            </w:pPr>
          </w:p>
        </w:tc>
        <w:tc>
          <w:tcPr>
            <w:tcW w:w="1616"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£500</w:t>
            </w:r>
          </w:p>
          <w:p w:rsidR="00CD6607" w:rsidRDefault="00CD6607">
            <w:pPr>
              <w:pStyle w:val="TableParagraph"/>
              <w:spacing w:before="46" w:line="235" w:lineRule="auto"/>
              <w:ind w:right="547"/>
              <w:rPr>
                <w:color w:val="231F20"/>
                <w:sz w:val="24"/>
              </w:rPr>
            </w:pPr>
          </w:p>
        </w:tc>
        <w:tc>
          <w:tcPr>
            <w:tcW w:w="3307" w:type="dxa"/>
          </w:tcPr>
          <w:p w:rsidR="00CD6607"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More children will be able to take part in essential learning opportunities and be active during the school day.</w:t>
            </w:r>
          </w:p>
          <w:p w:rsidR="00CD6607" w:rsidRDefault="00CD6607">
            <w:pPr>
              <w:pStyle w:val="TableParagraph"/>
              <w:spacing w:before="46" w:line="235" w:lineRule="auto"/>
              <w:ind w:right="436"/>
              <w:rPr>
                <w:sz w:val="24"/>
              </w:rPr>
            </w:pPr>
          </w:p>
        </w:tc>
        <w:tc>
          <w:tcPr>
            <w:tcW w:w="3134" w:type="dxa"/>
          </w:tcPr>
          <w:p w:rsidR="00CD6607" w:rsidRPr="00CD6607" w:rsidRDefault="00CD6607" w:rsidP="00CD6607">
            <w:pPr>
              <w:pStyle w:val="Default"/>
              <w:rPr>
                <w:rFonts w:asciiTheme="minorHAnsi" w:hAnsiTheme="minorHAnsi" w:cstheme="minorHAnsi"/>
                <w:color w:val="auto"/>
                <w:sz w:val="22"/>
                <w:szCs w:val="22"/>
              </w:rPr>
            </w:pPr>
            <w:r w:rsidRPr="00B1557B">
              <w:rPr>
                <w:rFonts w:asciiTheme="minorHAnsi" w:hAnsiTheme="minorHAnsi" w:cstheme="minorHAnsi"/>
                <w:color w:val="auto"/>
                <w:sz w:val="22"/>
                <w:szCs w:val="22"/>
              </w:rPr>
              <w:t>PE kits to be returned after lessons and washed after use. A tracking system will be put in place to record which children do not have or consistently forget to bring in the correct clothing to avoid children being reliant on the spare uniform.</w:t>
            </w:r>
          </w:p>
        </w:tc>
      </w:tr>
      <w:tr w:rsidR="00397BDD">
        <w:trPr>
          <w:trHeight w:val="1690"/>
        </w:trPr>
        <w:tc>
          <w:tcPr>
            <w:tcW w:w="3720" w:type="dxa"/>
          </w:tcPr>
          <w:p w:rsidR="00A76C99" w:rsidRPr="00B1557B" w:rsidRDefault="00CD6607" w:rsidP="00CD6607">
            <w:pPr>
              <w:rPr>
                <w:rFonts w:asciiTheme="minorHAnsi" w:hAnsiTheme="minorHAnsi" w:cstheme="minorHAnsi"/>
              </w:rPr>
            </w:pPr>
            <w:r w:rsidRPr="00B1557B">
              <w:rPr>
                <w:rFonts w:asciiTheme="minorHAnsi" w:hAnsiTheme="minorHAnsi" w:cstheme="minorHAnsi"/>
              </w:rPr>
              <w:t xml:space="preserve">To raise the profile of representing Mayespark in sports competitions. </w:t>
            </w:r>
          </w:p>
        </w:tc>
        <w:tc>
          <w:tcPr>
            <w:tcW w:w="3600" w:type="dxa"/>
          </w:tcPr>
          <w:p w:rsidR="00A76C99"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Kits to be purchased for the children to wear to competitions. Children to be asked to vote on the design they would like.</w:t>
            </w:r>
          </w:p>
        </w:tc>
        <w:tc>
          <w:tcPr>
            <w:tcW w:w="1616" w:type="dxa"/>
          </w:tcPr>
          <w:p w:rsidR="00203A1C"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£1579.04</w:t>
            </w:r>
          </w:p>
        </w:tc>
        <w:tc>
          <w:tcPr>
            <w:tcW w:w="3307" w:type="dxa"/>
          </w:tcPr>
          <w:p w:rsidR="00C716D0" w:rsidRPr="00B1557B" w:rsidRDefault="00CD6607" w:rsidP="00CD6607">
            <w:pPr>
              <w:pStyle w:val="TableParagraph"/>
              <w:ind w:left="0"/>
              <w:rPr>
                <w:rFonts w:asciiTheme="minorHAnsi" w:hAnsiTheme="minorHAnsi" w:cstheme="minorHAnsi"/>
              </w:rPr>
            </w:pPr>
            <w:r w:rsidRPr="00B1557B">
              <w:rPr>
                <w:rFonts w:asciiTheme="minorHAnsi" w:hAnsiTheme="minorHAnsi" w:cstheme="minorHAnsi"/>
              </w:rPr>
              <w:t>The children felt motivated to wear the kits they said they felt a sense of achievement when selected to represent the school.</w:t>
            </w:r>
          </w:p>
        </w:tc>
        <w:tc>
          <w:tcPr>
            <w:tcW w:w="3134" w:type="dxa"/>
          </w:tcPr>
          <w:p w:rsidR="00C716D0" w:rsidRPr="00B1557B" w:rsidRDefault="00C716D0" w:rsidP="00A76C99">
            <w:pPr>
              <w:pStyle w:val="Default"/>
              <w:rPr>
                <w:rFonts w:asciiTheme="minorHAnsi" w:hAnsiTheme="minorHAnsi" w:cstheme="minorHAnsi"/>
                <w:color w:val="auto"/>
                <w:sz w:val="22"/>
                <w:szCs w:val="22"/>
              </w:rPr>
            </w:pPr>
            <w:r w:rsidRPr="00B1557B">
              <w:rPr>
                <w:rFonts w:asciiTheme="minorHAnsi" w:hAnsiTheme="minorHAnsi" w:cstheme="minorHAnsi"/>
                <w:color w:val="auto"/>
                <w:sz w:val="22"/>
                <w:szCs w:val="22"/>
              </w:rPr>
              <w:t>Kits to be collected after each competition and stored appropriately in the correct place.</w:t>
            </w:r>
          </w:p>
        </w:tc>
      </w:tr>
    </w:tbl>
    <w:p w:rsidR="00397BDD" w:rsidRDefault="00397BDD">
      <w:pPr>
        <w:rPr>
          <w:rFonts w:ascii="Times New Roman"/>
          <w:sz w:val="24"/>
        </w:rPr>
        <w:sectPr w:rsidR="00397BDD">
          <w:pgSz w:w="16840" w:h="11910" w:orient="landscape"/>
          <w:pgMar w:top="420" w:right="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397BDD">
        <w:trPr>
          <w:trHeight w:val="383"/>
        </w:trPr>
        <w:tc>
          <w:tcPr>
            <w:tcW w:w="12302" w:type="dxa"/>
            <w:gridSpan w:val="4"/>
            <w:vMerge w:val="restart"/>
          </w:tcPr>
          <w:p w:rsidR="00397BDD" w:rsidRDefault="006C016C">
            <w:pPr>
              <w:pStyle w:val="TableParagraph"/>
              <w:spacing w:line="257" w:lineRule="exact"/>
              <w:ind w:left="28"/>
              <w:rPr>
                <w:sz w:val="24"/>
              </w:rPr>
            </w:pPr>
            <w:r>
              <w:rPr>
                <w:b/>
                <w:color w:val="007F97"/>
                <w:sz w:val="24"/>
              </w:rPr>
              <w:t>Key</w:t>
            </w:r>
            <w:r>
              <w:rPr>
                <w:b/>
                <w:color w:val="007F97"/>
                <w:spacing w:val="-5"/>
                <w:sz w:val="24"/>
              </w:rPr>
              <w:t xml:space="preserve"> </w:t>
            </w:r>
            <w:r>
              <w:rPr>
                <w:b/>
                <w:color w:val="007F97"/>
                <w:sz w:val="24"/>
              </w:rPr>
              <w:t>indicator</w:t>
            </w:r>
            <w:r>
              <w:rPr>
                <w:b/>
                <w:color w:val="007F97"/>
                <w:spacing w:val="-4"/>
                <w:sz w:val="24"/>
              </w:rPr>
              <w:t xml:space="preserve"> </w:t>
            </w:r>
            <w:r>
              <w:rPr>
                <w:b/>
                <w:color w:val="007F97"/>
                <w:sz w:val="24"/>
              </w:rPr>
              <w:t>3:</w:t>
            </w:r>
            <w:r>
              <w:rPr>
                <w:b/>
                <w:color w:val="007F97"/>
                <w:spacing w:val="-5"/>
                <w:sz w:val="24"/>
              </w:rPr>
              <w:t xml:space="preserve"> </w:t>
            </w:r>
            <w:r>
              <w:rPr>
                <w:color w:val="007F97"/>
                <w:sz w:val="24"/>
              </w:rPr>
              <w:t>Increased</w:t>
            </w:r>
            <w:r>
              <w:rPr>
                <w:color w:val="007F97"/>
                <w:spacing w:val="-4"/>
                <w:sz w:val="24"/>
              </w:rPr>
              <w:t xml:space="preserve"> </w:t>
            </w:r>
            <w:r>
              <w:rPr>
                <w:color w:val="007F97"/>
                <w:sz w:val="24"/>
              </w:rPr>
              <w:t>confidence,</w:t>
            </w:r>
            <w:r>
              <w:rPr>
                <w:color w:val="007F97"/>
                <w:spacing w:val="-4"/>
                <w:sz w:val="24"/>
              </w:rPr>
              <w:t xml:space="preserve"> </w:t>
            </w:r>
            <w:r>
              <w:rPr>
                <w:color w:val="007F97"/>
                <w:sz w:val="24"/>
              </w:rPr>
              <w:t>knowledge</w:t>
            </w:r>
            <w:r>
              <w:rPr>
                <w:color w:val="007F97"/>
                <w:spacing w:val="-5"/>
                <w:sz w:val="24"/>
              </w:rPr>
              <w:t xml:space="preserve"> </w:t>
            </w:r>
            <w:r>
              <w:rPr>
                <w:color w:val="007F97"/>
                <w:sz w:val="24"/>
              </w:rPr>
              <w:t>and</w:t>
            </w:r>
            <w:r>
              <w:rPr>
                <w:color w:val="007F97"/>
                <w:spacing w:val="-4"/>
                <w:sz w:val="24"/>
              </w:rPr>
              <w:t xml:space="preserve"> </w:t>
            </w:r>
            <w:r>
              <w:rPr>
                <w:color w:val="007F97"/>
                <w:sz w:val="24"/>
              </w:rPr>
              <w:t>skills</w:t>
            </w:r>
            <w:r>
              <w:rPr>
                <w:color w:val="007F97"/>
                <w:spacing w:val="-5"/>
                <w:sz w:val="24"/>
              </w:rPr>
              <w:t xml:space="preserve"> </w:t>
            </w:r>
            <w:r>
              <w:rPr>
                <w:color w:val="007F97"/>
                <w:sz w:val="24"/>
              </w:rPr>
              <w:t>of</w:t>
            </w:r>
            <w:r>
              <w:rPr>
                <w:color w:val="007F97"/>
                <w:spacing w:val="-5"/>
                <w:sz w:val="24"/>
              </w:rPr>
              <w:t xml:space="preserve"> </w:t>
            </w:r>
            <w:r>
              <w:rPr>
                <w:color w:val="007F97"/>
                <w:sz w:val="24"/>
              </w:rPr>
              <w:t>all</w:t>
            </w:r>
            <w:r>
              <w:rPr>
                <w:color w:val="007F97"/>
                <w:spacing w:val="-5"/>
                <w:sz w:val="24"/>
              </w:rPr>
              <w:t xml:space="preserve"> </w:t>
            </w:r>
            <w:r>
              <w:rPr>
                <w:color w:val="007F97"/>
                <w:sz w:val="24"/>
              </w:rPr>
              <w:t>staff</w:t>
            </w:r>
            <w:r>
              <w:rPr>
                <w:color w:val="007F97"/>
                <w:spacing w:val="-5"/>
                <w:sz w:val="24"/>
              </w:rPr>
              <w:t xml:space="preserve"> </w:t>
            </w:r>
            <w:r>
              <w:rPr>
                <w:color w:val="007F97"/>
                <w:sz w:val="24"/>
              </w:rPr>
              <w:t>in</w:t>
            </w:r>
            <w:r>
              <w:rPr>
                <w:color w:val="007F97"/>
                <w:spacing w:val="-5"/>
                <w:sz w:val="24"/>
              </w:rPr>
              <w:t xml:space="preserve"> </w:t>
            </w:r>
            <w:r>
              <w:rPr>
                <w:color w:val="007F97"/>
                <w:sz w:val="24"/>
              </w:rPr>
              <w:t>teaching</w:t>
            </w:r>
            <w:r>
              <w:rPr>
                <w:color w:val="007F97"/>
                <w:spacing w:val="-4"/>
                <w:sz w:val="24"/>
              </w:rPr>
              <w:t xml:space="preserve"> </w:t>
            </w:r>
            <w:r>
              <w:rPr>
                <w:color w:val="007F97"/>
                <w:sz w:val="24"/>
              </w:rPr>
              <w:t>PE</w:t>
            </w:r>
            <w:r>
              <w:rPr>
                <w:color w:val="007F97"/>
                <w:spacing w:val="-4"/>
                <w:sz w:val="24"/>
              </w:rPr>
              <w:t xml:space="preserve"> </w:t>
            </w:r>
            <w:r>
              <w:rPr>
                <w:color w:val="007F97"/>
                <w:sz w:val="24"/>
              </w:rPr>
              <w:t>and</w:t>
            </w:r>
            <w:r>
              <w:rPr>
                <w:color w:val="007F97"/>
                <w:spacing w:val="-5"/>
                <w:sz w:val="24"/>
              </w:rPr>
              <w:t xml:space="preserve"> </w:t>
            </w:r>
            <w:r>
              <w:rPr>
                <w:color w:val="007F97"/>
                <w:sz w:val="24"/>
              </w:rPr>
              <w:t>sport</w:t>
            </w:r>
          </w:p>
        </w:tc>
        <w:tc>
          <w:tcPr>
            <w:tcW w:w="3076" w:type="dxa"/>
          </w:tcPr>
          <w:p w:rsidR="00397BDD" w:rsidRDefault="006C016C">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397BDD">
        <w:trPr>
          <w:trHeight w:val="291"/>
        </w:trPr>
        <w:tc>
          <w:tcPr>
            <w:tcW w:w="12302" w:type="dxa"/>
            <w:gridSpan w:val="4"/>
            <w:vMerge/>
            <w:tcBorders>
              <w:top w:val="nil"/>
            </w:tcBorders>
          </w:tcPr>
          <w:p w:rsidR="00397BDD" w:rsidRDefault="00397BDD">
            <w:pPr>
              <w:rPr>
                <w:sz w:val="2"/>
                <w:szCs w:val="2"/>
              </w:rPr>
            </w:pPr>
          </w:p>
        </w:tc>
        <w:tc>
          <w:tcPr>
            <w:tcW w:w="3076" w:type="dxa"/>
          </w:tcPr>
          <w:p w:rsidR="00397BDD" w:rsidRDefault="00365441">
            <w:pPr>
              <w:pStyle w:val="TableParagraph"/>
              <w:spacing w:line="257" w:lineRule="exact"/>
              <w:ind w:left="20"/>
              <w:jc w:val="center"/>
              <w:rPr>
                <w:sz w:val="24"/>
              </w:rPr>
            </w:pPr>
            <w:r>
              <w:rPr>
                <w:sz w:val="24"/>
              </w:rPr>
              <w:t>18.5%</w:t>
            </w:r>
          </w:p>
        </w:tc>
      </w:tr>
      <w:tr w:rsidR="00397BDD" w:rsidTr="00C51AF4">
        <w:trPr>
          <w:trHeight w:val="405"/>
        </w:trPr>
        <w:tc>
          <w:tcPr>
            <w:tcW w:w="3758" w:type="dxa"/>
            <w:tcBorders>
              <w:bottom w:val="single" w:sz="4" w:space="0" w:color="auto"/>
            </w:tcBorders>
          </w:tcPr>
          <w:p w:rsidR="00397BDD" w:rsidRDefault="006C016C">
            <w:pPr>
              <w:pStyle w:val="TableParagraph"/>
              <w:spacing w:before="16"/>
              <w:ind w:left="1554" w:right="1534"/>
              <w:jc w:val="center"/>
              <w:rPr>
                <w:b/>
                <w:sz w:val="24"/>
              </w:rPr>
            </w:pPr>
            <w:r>
              <w:rPr>
                <w:b/>
                <w:color w:val="231F20"/>
                <w:sz w:val="24"/>
              </w:rPr>
              <w:t>Intent</w:t>
            </w:r>
          </w:p>
        </w:tc>
        <w:tc>
          <w:tcPr>
            <w:tcW w:w="5121" w:type="dxa"/>
            <w:gridSpan w:val="2"/>
            <w:tcBorders>
              <w:bottom w:val="single" w:sz="4" w:space="0" w:color="auto"/>
            </w:tcBorders>
          </w:tcPr>
          <w:p w:rsidR="00397BDD" w:rsidRDefault="006C016C">
            <w:pPr>
              <w:pStyle w:val="TableParagraph"/>
              <w:spacing w:before="16"/>
              <w:ind w:left="1733" w:right="1712"/>
              <w:jc w:val="center"/>
              <w:rPr>
                <w:b/>
                <w:sz w:val="24"/>
              </w:rPr>
            </w:pPr>
            <w:r>
              <w:rPr>
                <w:b/>
                <w:color w:val="231F20"/>
                <w:sz w:val="24"/>
              </w:rPr>
              <w:t>Implementation</w:t>
            </w:r>
          </w:p>
        </w:tc>
        <w:tc>
          <w:tcPr>
            <w:tcW w:w="3423" w:type="dxa"/>
            <w:tcBorders>
              <w:bottom w:val="single" w:sz="4" w:space="0" w:color="auto"/>
            </w:tcBorders>
          </w:tcPr>
          <w:p w:rsidR="00397BDD" w:rsidRDefault="006C016C">
            <w:pPr>
              <w:pStyle w:val="TableParagraph"/>
              <w:spacing w:before="16"/>
              <w:ind w:left="1346" w:right="1325"/>
              <w:jc w:val="center"/>
              <w:rPr>
                <w:b/>
                <w:sz w:val="24"/>
              </w:rPr>
            </w:pPr>
            <w:r>
              <w:rPr>
                <w:b/>
                <w:color w:val="231F20"/>
                <w:sz w:val="24"/>
              </w:rPr>
              <w:t>Impact</w:t>
            </w:r>
          </w:p>
        </w:tc>
        <w:tc>
          <w:tcPr>
            <w:tcW w:w="3076" w:type="dxa"/>
            <w:tcBorders>
              <w:bottom w:val="single" w:sz="4" w:space="0" w:color="auto"/>
            </w:tcBorders>
          </w:tcPr>
          <w:p w:rsidR="00397BDD" w:rsidRDefault="00397BDD">
            <w:pPr>
              <w:pStyle w:val="TableParagraph"/>
              <w:ind w:left="0"/>
              <w:rPr>
                <w:rFonts w:ascii="Times New Roman"/>
                <w:sz w:val="24"/>
              </w:rPr>
            </w:pPr>
          </w:p>
        </w:tc>
      </w:tr>
      <w:tr w:rsidR="00397BDD" w:rsidTr="00C51AF4">
        <w:trPr>
          <w:trHeight w:val="334"/>
        </w:trPr>
        <w:tc>
          <w:tcPr>
            <w:tcW w:w="3758" w:type="dxa"/>
            <w:tcBorders>
              <w:top w:val="single" w:sz="4" w:space="0" w:color="auto"/>
              <w:left w:val="single" w:sz="4" w:space="0" w:color="auto"/>
              <w:bottom w:val="single" w:sz="4" w:space="0" w:color="auto"/>
              <w:right w:val="single" w:sz="4" w:space="0" w:color="auto"/>
            </w:tcBorders>
          </w:tcPr>
          <w:p w:rsidR="00397BDD" w:rsidRDefault="00397BDD">
            <w:pPr>
              <w:pStyle w:val="TableParagraph"/>
              <w:spacing w:before="16"/>
              <w:rPr>
                <w:sz w:val="24"/>
              </w:rPr>
            </w:pPr>
          </w:p>
        </w:tc>
        <w:tc>
          <w:tcPr>
            <w:tcW w:w="3458" w:type="dxa"/>
            <w:tcBorders>
              <w:top w:val="single" w:sz="4" w:space="0" w:color="auto"/>
              <w:left w:val="single" w:sz="4" w:space="0" w:color="auto"/>
              <w:bottom w:val="single" w:sz="4" w:space="0" w:color="auto"/>
              <w:right w:val="single" w:sz="4" w:space="0" w:color="auto"/>
            </w:tcBorders>
          </w:tcPr>
          <w:p w:rsidR="00397BDD" w:rsidRDefault="00397BDD">
            <w:pPr>
              <w:pStyle w:val="TableParagraph"/>
              <w:spacing w:before="16"/>
              <w:rPr>
                <w:sz w:val="24"/>
              </w:rPr>
            </w:pPr>
          </w:p>
        </w:tc>
        <w:tc>
          <w:tcPr>
            <w:tcW w:w="1663" w:type="dxa"/>
            <w:tcBorders>
              <w:top w:val="single" w:sz="4" w:space="0" w:color="auto"/>
              <w:left w:val="single" w:sz="4" w:space="0" w:color="auto"/>
              <w:bottom w:val="single" w:sz="4" w:space="0" w:color="auto"/>
              <w:right w:val="single" w:sz="4" w:space="0" w:color="auto"/>
            </w:tcBorders>
          </w:tcPr>
          <w:p w:rsidR="00397BDD" w:rsidRDefault="006C016C">
            <w:pPr>
              <w:pStyle w:val="TableParagraph"/>
              <w:spacing w:before="16"/>
              <w:rPr>
                <w:sz w:val="24"/>
              </w:rPr>
            </w:pPr>
            <w:r>
              <w:rPr>
                <w:color w:val="231F20"/>
                <w:sz w:val="24"/>
              </w:rPr>
              <w:t>Funding</w:t>
            </w:r>
            <w:r w:rsidR="00C51AF4">
              <w:rPr>
                <w:color w:val="231F20"/>
                <w:sz w:val="24"/>
              </w:rPr>
              <w:t xml:space="preserve"> </w:t>
            </w:r>
            <w:r w:rsidR="00C51AF4">
              <w:rPr>
                <w:color w:val="231F20"/>
                <w:sz w:val="24"/>
              </w:rPr>
              <w:t>allocated:</w:t>
            </w:r>
          </w:p>
        </w:tc>
        <w:tc>
          <w:tcPr>
            <w:tcW w:w="3423" w:type="dxa"/>
            <w:tcBorders>
              <w:top w:val="single" w:sz="4" w:space="0" w:color="auto"/>
              <w:left w:val="single" w:sz="4" w:space="0" w:color="auto"/>
              <w:bottom w:val="single" w:sz="4" w:space="0" w:color="auto"/>
              <w:right w:val="single" w:sz="4" w:space="0" w:color="auto"/>
            </w:tcBorders>
          </w:tcPr>
          <w:p w:rsidR="00397BDD" w:rsidRDefault="00397BDD">
            <w:pPr>
              <w:pStyle w:val="TableParagraph"/>
              <w:spacing w:before="16"/>
              <w:rPr>
                <w:sz w:val="24"/>
              </w:rPr>
            </w:pPr>
          </w:p>
        </w:tc>
        <w:tc>
          <w:tcPr>
            <w:tcW w:w="3076" w:type="dxa"/>
            <w:tcBorders>
              <w:top w:val="single" w:sz="4" w:space="0" w:color="auto"/>
              <w:left w:val="single" w:sz="4" w:space="0" w:color="auto"/>
              <w:bottom w:val="single" w:sz="4" w:space="0" w:color="auto"/>
              <w:right w:val="single" w:sz="4" w:space="0" w:color="auto"/>
            </w:tcBorders>
          </w:tcPr>
          <w:p w:rsidR="00397BDD" w:rsidRDefault="006C016C">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r w:rsidR="00C51AF4">
              <w:rPr>
                <w:color w:val="231F20"/>
                <w:sz w:val="24"/>
              </w:rPr>
              <w:t xml:space="preserve"> </w:t>
            </w:r>
            <w:r w:rsidR="00C51AF4">
              <w:rPr>
                <w:color w:val="231F20"/>
                <w:sz w:val="24"/>
              </w:rPr>
              <w:t>next</w:t>
            </w:r>
            <w:r w:rsidR="00C51AF4">
              <w:rPr>
                <w:color w:val="231F20"/>
                <w:spacing w:val="-7"/>
                <w:sz w:val="24"/>
              </w:rPr>
              <w:t xml:space="preserve"> </w:t>
            </w:r>
            <w:r w:rsidR="00C51AF4">
              <w:rPr>
                <w:color w:val="231F20"/>
                <w:sz w:val="24"/>
              </w:rPr>
              <w:t>steps:</w:t>
            </w:r>
          </w:p>
        </w:tc>
      </w:tr>
      <w:tr w:rsidR="00397BDD" w:rsidTr="00C51AF4">
        <w:trPr>
          <w:trHeight w:val="287"/>
        </w:trPr>
        <w:tc>
          <w:tcPr>
            <w:tcW w:w="3758" w:type="dxa"/>
            <w:tcBorders>
              <w:top w:val="single" w:sz="4" w:space="0" w:color="auto"/>
              <w:left w:val="single" w:sz="4" w:space="0" w:color="auto"/>
              <w:bottom w:val="single" w:sz="4" w:space="0" w:color="auto"/>
              <w:right w:val="single" w:sz="4" w:space="0" w:color="auto"/>
            </w:tcBorders>
          </w:tcPr>
          <w:p w:rsidR="00C51AF4" w:rsidRPr="00C0327E" w:rsidRDefault="00C51AF4" w:rsidP="00C51AF4">
            <w:pPr>
              <w:pStyle w:val="TableParagraph"/>
              <w:ind w:left="0"/>
              <w:rPr>
                <w:rFonts w:asciiTheme="minorHAnsi" w:hAnsiTheme="minorHAnsi" w:cstheme="minorHAnsi"/>
              </w:rPr>
            </w:pPr>
            <w:r w:rsidRPr="00C0327E">
              <w:rPr>
                <w:rFonts w:asciiTheme="minorHAnsi" w:hAnsiTheme="minorHAnsi" w:cstheme="minorHAnsi"/>
              </w:rPr>
              <w:t xml:space="preserve">To develop the subject knowledge and standard of delivery in PE lessons for all staff.  </w:t>
            </w:r>
          </w:p>
          <w:p w:rsidR="00397BDD" w:rsidRDefault="00397BDD">
            <w:pPr>
              <w:pStyle w:val="TableParagraph"/>
              <w:spacing w:line="263" w:lineRule="exact"/>
              <w:rPr>
                <w:sz w:val="24"/>
              </w:rPr>
            </w:pPr>
          </w:p>
        </w:tc>
        <w:tc>
          <w:tcPr>
            <w:tcW w:w="3458" w:type="dxa"/>
            <w:tcBorders>
              <w:top w:val="single" w:sz="4" w:space="0" w:color="auto"/>
              <w:left w:val="single" w:sz="4" w:space="0" w:color="auto"/>
              <w:bottom w:val="single" w:sz="4" w:space="0" w:color="auto"/>
              <w:right w:val="single" w:sz="4" w:space="0" w:color="auto"/>
            </w:tcBorders>
          </w:tcPr>
          <w:p w:rsidR="00C51AF4" w:rsidRPr="00C0327E" w:rsidRDefault="00C51AF4" w:rsidP="00C51AF4">
            <w:pPr>
              <w:pStyle w:val="TableParagraph"/>
              <w:rPr>
                <w:rFonts w:asciiTheme="minorHAnsi" w:hAnsiTheme="minorHAnsi" w:cstheme="minorHAnsi"/>
              </w:rPr>
            </w:pPr>
            <w:r w:rsidRPr="00C0327E">
              <w:rPr>
                <w:rFonts w:asciiTheme="minorHAnsi" w:hAnsiTheme="minorHAnsi" w:cstheme="minorHAnsi"/>
              </w:rPr>
              <w:t>Use of PE specialist coach (Premier Sports) to mentor and support teaching staff over a six-week block of lessons, including team teaching and informal observations.</w:t>
            </w:r>
          </w:p>
          <w:p w:rsidR="00397BDD" w:rsidRDefault="00397BDD">
            <w:pPr>
              <w:pStyle w:val="TableParagraph"/>
              <w:spacing w:line="263" w:lineRule="exact"/>
              <w:rPr>
                <w:sz w:val="24"/>
              </w:rPr>
            </w:pPr>
          </w:p>
        </w:tc>
        <w:tc>
          <w:tcPr>
            <w:tcW w:w="1663" w:type="dxa"/>
            <w:tcBorders>
              <w:top w:val="single" w:sz="4" w:space="0" w:color="auto"/>
              <w:left w:val="single" w:sz="4" w:space="0" w:color="auto"/>
              <w:bottom w:val="single" w:sz="4" w:space="0" w:color="auto"/>
              <w:right w:val="single" w:sz="4" w:space="0" w:color="auto"/>
            </w:tcBorders>
          </w:tcPr>
          <w:p w:rsidR="00C51AF4" w:rsidRPr="00C0327E" w:rsidRDefault="00C51AF4" w:rsidP="00C51AF4">
            <w:pPr>
              <w:pStyle w:val="TableParagraph"/>
              <w:ind w:left="0"/>
              <w:rPr>
                <w:rFonts w:asciiTheme="minorHAnsi" w:hAnsiTheme="minorHAnsi" w:cstheme="minorHAnsi"/>
              </w:rPr>
            </w:pPr>
            <w:r w:rsidRPr="00C0327E">
              <w:rPr>
                <w:rFonts w:asciiTheme="minorHAnsi" w:hAnsiTheme="minorHAnsi" w:cstheme="minorHAnsi"/>
              </w:rPr>
              <w:t>£1857.50</w:t>
            </w:r>
          </w:p>
          <w:p w:rsidR="00397BDD" w:rsidRDefault="00397BDD">
            <w:pPr>
              <w:pStyle w:val="TableParagraph"/>
              <w:spacing w:line="263" w:lineRule="exact"/>
              <w:rPr>
                <w:sz w:val="24"/>
              </w:rPr>
            </w:pPr>
          </w:p>
        </w:tc>
        <w:tc>
          <w:tcPr>
            <w:tcW w:w="3423" w:type="dxa"/>
            <w:tcBorders>
              <w:top w:val="single" w:sz="4" w:space="0" w:color="auto"/>
              <w:left w:val="single" w:sz="4" w:space="0" w:color="auto"/>
              <w:bottom w:val="single" w:sz="4" w:space="0" w:color="auto"/>
              <w:right w:val="single" w:sz="4" w:space="0" w:color="auto"/>
            </w:tcBorders>
          </w:tcPr>
          <w:p w:rsidR="00C51AF4" w:rsidRPr="00C0327E" w:rsidRDefault="00C51AF4" w:rsidP="00CD6607">
            <w:pPr>
              <w:pStyle w:val="TableParagraph"/>
              <w:rPr>
                <w:rFonts w:asciiTheme="minorHAnsi" w:hAnsiTheme="minorHAnsi" w:cstheme="minorHAnsi"/>
              </w:rPr>
            </w:pPr>
            <w:r w:rsidRPr="00C0327E">
              <w:rPr>
                <w:rFonts w:asciiTheme="minorHAnsi" w:hAnsiTheme="minorHAnsi" w:cstheme="minorHAnsi"/>
              </w:rPr>
              <w:t>All staff received 6 lessons of support from a specialist coach. Before the block of 6 lessons, staff members were asked what areas of PE they felt they would like support with. All staff members reported they felt more confident in teaching PE.</w:t>
            </w:r>
          </w:p>
          <w:p w:rsidR="00397BDD" w:rsidRDefault="00397BDD" w:rsidP="00CD6607">
            <w:pPr>
              <w:pStyle w:val="TableParagraph"/>
              <w:spacing w:line="263" w:lineRule="exact"/>
              <w:rPr>
                <w:sz w:val="24"/>
              </w:rPr>
            </w:pPr>
          </w:p>
        </w:tc>
        <w:tc>
          <w:tcPr>
            <w:tcW w:w="3076" w:type="dxa"/>
            <w:tcBorders>
              <w:top w:val="single" w:sz="4" w:space="0" w:color="auto"/>
              <w:left w:val="single" w:sz="4" w:space="0" w:color="auto"/>
              <w:bottom w:val="single" w:sz="4" w:space="0" w:color="auto"/>
              <w:right w:val="single" w:sz="4" w:space="0" w:color="auto"/>
            </w:tcBorders>
          </w:tcPr>
          <w:p w:rsidR="00C51AF4" w:rsidRPr="00C0327E" w:rsidRDefault="00C51AF4" w:rsidP="00C51AF4">
            <w:pPr>
              <w:pStyle w:val="TableParagraph"/>
              <w:ind w:left="0"/>
              <w:rPr>
                <w:rFonts w:asciiTheme="minorHAnsi" w:hAnsiTheme="minorHAnsi" w:cstheme="minorHAnsi"/>
              </w:rPr>
            </w:pPr>
            <w:r w:rsidRPr="00C0327E">
              <w:rPr>
                <w:rFonts w:asciiTheme="minorHAnsi" w:hAnsiTheme="minorHAnsi" w:cstheme="minorHAnsi"/>
              </w:rPr>
              <w:t xml:space="preserve">CPD to continue next year, all teachers said they would like to have the support again. A focus to be place on how to assess the children within a PE lesson.  </w:t>
            </w:r>
          </w:p>
          <w:p w:rsidR="00397BDD" w:rsidRDefault="00397BDD">
            <w:pPr>
              <w:pStyle w:val="TableParagraph"/>
              <w:spacing w:line="263" w:lineRule="exact"/>
              <w:rPr>
                <w:sz w:val="24"/>
              </w:rPr>
            </w:pPr>
          </w:p>
        </w:tc>
      </w:tr>
      <w:tr w:rsidR="00397BDD" w:rsidTr="00C51AF4">
        <w:trPr>
          <w:trHeight w:val="287"/>
        </w:trPr>
        <w:tc>
          <w:tcPr>
            <w:tcW w:w="3758" w:type="dxa"/>
            <w:tcBorders>
              <w:top w:val="single" w:sz="4" w:space="0" w:color="auto"/>
              <w:left w:val="single" w:sz="4" w:space="0" w:color="auto"/>
              <w:bottom w:val="single" w:sz="4" w:space="0" w:color="auto"/>
              <w:right w:val="single" w:sz="4" w:space="0" w:color="auto"/>
            </w:tcBorders>
          </w:tcPr>
          <w:p w:rsidR="00C51AF4" w:rsidRPr="00C0327E" w:rsidRDefault="00C51AF4" w:rsidP="00C51AF4">
            <w:pPr>
              <w:pStyle w:val="TableParagraph"/>
              <w:ind w:left="0"/>
              <w:rPr>
                <w:rFonts w:asciiTheme="minorHAnsi" w:hAnsiTheme="minorHAnsi" w:cstheme="minorHAnsi"/>
              </w:rPr>
            </w:pPr>
            <w:r w:rsidRPr="00C0327E">
              <w:rPr>
                <w:rFonts w:asciiTheme="minorHAnsi" w:hAnsiTheme="minorHAnsi" w:cstheme="minorHAnsi"/>
              </w:rPr>
              <w:t>To increase knowledge for subject leader who will implement any changes needed within the school.</w:t>
            </w:r>
          </w:p>
          <w:p w:rsidR="00397BDD" w:rsidRDefault="00397BDD" w:rsidP="00C51AF4">
            <w:pPr>
              <w:pStyle w:val="TableParagraph"/>
              <w:ind w:left="0"/>
              <w:rPr>
                <w:sz w:val="24"/>
              </w:rPr>
            </w:pPr>
          </w:p>
        </w:tc>
        <w:tc>
          <w:tcPr>
            <w:tcW w:w="3458" w:type="dxa"/>
            <w:tcBorders>
              <w:top w:val="single" w:sz="4" w:space="0" w:color="auto"/>
              <w:left w:val="single" w:sz="4" w:space="0" w:color="auto"/>
              <w:bottom w:val="single" w:sz="4" w:space="0" w:color="auto"/>
              <w:right w:val="single" w:sz="4" w:space="0" w:color="auto"/>
            </w:tcBorders>
          </w:tcPr>
          <w:p w:rsidR="00397BDD" w:rsidRDefault="00C51AF4">
            <w:pPr>
              <w:pStyle w:val="TableParagraph"/>
              <w:spacing w:line="263" w:lineRule="exact"/>
              <w:rPr>
                <w:sz w:val="24"/>
              </w:rPr>
            </w:pPr>
            <w:r w:rsidRPr="00C0327E">
              <w:rPr>
                <w:rFonts w:asciiTheme="minorHAnsi" w:hAnsiTheme="minorHAnsi" w:cstheme="minorHAnsi"/>
              </w:rPr>
              <w:t>Attendance at various quality assured courses throughout the year</w:t>
            </w:r>
          </w:p>
        </w:tc>
        <w:tc>
          <w:tcPr>
            <w:tcW w:w="1663" w:type="dxa"/>
            <w:tcBorders>
              <w:top w:val="single" w:sz="4" w:space="0" w:color="auto"/>
              <w:left w:val="single" w:sz="4" w:space="0" w:color="auto"/>
              <w:bottom w:val="single" w:sz="4" w:space="0" w:color="auto"/>
              <w:right w:val="single" w:sz="4" w:space="0" w:color="auto"/>
            </w:tcBorders>
          </w:tcPr>
          <w:p w:rsidR="00C51AF4" w:rsidRPr="00C0327E" w:rsidRDefault="00C51AF4" w:rsidP="00C51AF4">
            <w:pPr>
              <w:pStyle w:val="TableParagraph"/>
              <w:ind w:left="0"/>
              <w:rPr>
                <w:rFonts w:asciiTheme="minorHAnsi" w:hAnsiTheme="minorHAnsi" w:cstheme="minorHAnsi"/>
              </w:rPr>
            </w:pPr>
            <w:r w:rsidRPr="00C0327E">
              <w:rPr>
                <w:rFonts w:asciiTheme="minorHAnsi" w:hAnsiTheme="minorHAnsi" w:cstheme="minorHAnsi"/>
              </w:rPr>
              <w:t>£200</w:t>
            </w:r>
          </w:p>
          <w:p w:rsidR="00397BDD" w:rsidRDefault="00397BDD">
            <w:pPr>
              <w:pStyle w:val="TableParagraph"/>
              <w:ind w:left="0"/>
              <w:rPr>
                <w:rFonts w:ascii="Times New Roman"/>
                <w:sz w:val="20"/>
              </w:rPr>
            </w:pPr>
          </w:p>
        </w:tc>
        <w:tc>
          <w:tcPr>
            <w:tcW w:w="3423" w:type="dxa"/>
            <w:tcBorders>
              <w:top w:val="single" w:sz="4" w:space="0" w:color="auto"/>
              <w:left w:val="single" w:sz="4" w:space="0" w:color="auto"/>
              <w:bottom w:val="single" w:sz="4" w:space="0" w:color="auto"/>
              <w:right w:val="single" w:sz="4" w:space="0" w:color="auto"/>
            </w:tcBorders>
          </w:tcPr>
          <w:p w:rsidR="00397BDD" w:rsidRDefault="00C51AF4" w:rsidP="00CD6607">
            <w:pPr>
              <w:pStyle w:val="TableParagraph"/>
              <w:spacing w:line="263" w:lineRule="exact"/>
              <w:rPr>
                <w:sz w:val="24"/>
              </w:rPr>
            </w:pPr>
            <w:r w:rsidRPr="00C0327E">
              <w:rPr>
                <w:rFonts w:asciiTheme="minorHAnsi" w:hAnsiTheme="minorHAnsi" w:cstheme="minorHAnsi"/>
              </w:rPr>
              <w:t>Courses attended have provided the subject leader with information on how to lead and assess PE within the school. Curriculum map has been developed and will be shared with staff to support teacher’s assessments of children in PE</w:t>
            </w:r>
          </w:p>
        </w:tc>
        <w:tc>
          <w:tcPr>
            <w:tcW w:w="3076" w:type="dxa"/>
            <w:tcBorders>
              <w:top w:val="single" w:sz="4" w:space="0" w:color="auto"/>
              <w:left w:val="single" w:sz="4" w:space="0" w:color="auto"/>
              <w:bottom w:val="single" w:sz="4" w:space="0" w:color="auto"/>
              <w:right w:val="single" w:sz="4" w:space="0" w:color="auto"/>
            </w:tcBorders>
          </w:tcPr>
          <w:p w:rsidR="00C51AF4" w:rsidRPr="00C0327E" w:rsidRDefault="00C51AF4" w:rsidP="00C51AF4">
            <w:pPr>
              <w:pStyle w:val="TableParagraph"/>
              <w:ind w:left="0"/>
              <w:rPr>
                <w:rFonts w:asciiTheme="minorHAnsi" w:hAnsiTheme="minorHAnsi" w:cstheme="minorHAnsi"/>
              </w:rPr>
            </w:pPr>
            <w:r w:rsidRPr="00C0327E">
              <w:rPr>
                <w:rFonts w:asciiTheme="minorHAnsi" w:hAnsiTheme="minorHAnsi" w:cstheme="minorHAnsi"/>
              </w:rPr>
              <w:t xml:space="preserve">ECT to have additional support. </w:t>
            </w:r>
          </w:p>
          <w:p w:rsidR="00397BDD" w:rsidRDefault="00397BDD">
            <w:pPr>
              <w:pStyle w:val="TableParagraph"/>
              <w:ind w:left="0"/>
              <w:rPr>
                <w:rFonts w:ascii="Times New Roman"/>
                <w:sz w:val="20"/>
              </w:rPr>
            </w:pPr>
          </w:p>
        </w:tc>
      </w:tr>
      <w:tr w:rsidR="00397BDD" w:rsidTr="00C51AF4">
        <w:trPr>
          <w:trHeight w:val="287"/>
        </w:trPr>
        <w:tc>
          <w:tcPr>
            <w:tcW w:w="3758" w:type="dxa"/>
            <w:tcBorders>
              <w:top w:val="single" w:sz="4" w:space="0" w:color="auto"/>
              <w:left w:val="single" w:sz="4" w:space="0" w:color="auto"/>
              <w:bottom w:val="single" w:sz="4" w:space="0" w:color="auto"/>
              <w:right w:val="single" w:sz="4" w:space="0" w:color="auto"/>
            </w:tcBorders>
          </w:tcPr>
          <w:p w:rsidR="00397BDD" w:rsidRDefault="00C51AF4" w:rsidP="00203A1C">
            <w:pPr>
              <w:pStyle w:val="TableParagraph"/>
              <w:spacing w:line="263" w:lineRule="exact"/>
              <w:ind w:left="0"/>
              <w:rPr>
                <w:sz w:val="24"/>
              </w:rPr>
            </w:pPr>
            <w:r w:rsidRPr="00C0327E">
              <w:rPr>
                <w:rFonts w:asciiTheme="minorHAnsi" w:hAnsiTheme="minorHAnsi" w:cstheme="minorHAnsi"/>
              </w:rPr>
              <w:t xml:space="preserve">Join </w:t>
            </w:r>
            <w:proofErr w:type="spellStart"/>
            <w:r w:rsidRPr="00C0327E">
              <w:rPr>
                <w:rFonts w:asciiTheme="minorHAnsi" w:hAnsiTheme="minorHAnsi" w:cstheme="minorHAnsi"/>
              </w:rPr>
              <w:t>afPE</w:t>
            </w:r>
            <w:proofErr w:type="spellEnd"/>
            <w:r w:rsidRPr="00C0327E">
              <w:rPr>
                <w:rFonts w:asciiTheme="minorHAnsi" w:hAnsiTheme="minorHAnsi" w:cstheme="minorHAnsi"/>
              </w:rPr>
              <w:t xml:space="preserve"> (School Membership) </w:t>
            </w:r>
          </w:p>
        </w:tc>
        <w:tc>
          <w:tcPr>
            <w:tcW w:w="3458" w:type="dxa"/>
            <w:tcBorders>
              <w:top w:val="single" w:sz="4" w:space="0" w:color="auto"/>
              <w:left w:val="single" w:sz="4" w:space="0" w:color="auto"/>
              <w:bottom w:val="single" w:sz="4" w:space="0" w:color="auto"/>
              <w:right w:val="single" w:sz="4" w:space="0" w:color="auto"/>
            </w:tcBorders>
          </w:tcPr>
          <w:p w:rsidR="00397BDD" w:rsidRDefault="00C51AF4" w:rsidP="00C51AF4">
            <w:pPr>
              <w:pStyle w:val="TableParagraph"/>
              <w:ind w:left="0"/>
              <w:rPr>
                <w:rFonts w:ascii="Times New Roman"/>
                <w:sz w:val="20"/>
              </w:rPr>
            </w:pPr>
            <w:r w:rsidRPr="00C0327E">
              <w:rPr>
                <w:rFonts w:asciiTheme="minorHAnsi" w:hAnsiTheme="minorHAnsi" w:cstheme="minorHAnsi"/>
              </w:rPr>
              <w:t xml:space="preserve">Access membership information on </w:t>
            </w:r>
            <w:proofErr w:type="spellStart"/>
            <w:r w:rsidRPr="00C0327E">
              <w:rPr>
                <w:rFonts w:asciiTheme="minorHAnsi" w:hAnsiTheme="minorHAnsi" w:cstheme="minorHAnsi"/>
              </w:rPr>
              <w:t>afPE</w:t>
            </w:r>
            <w:proofErr w:type="spellEnd"/>
            <w:r w:rsidRPr="00C0327E">
              <w:rPr>
                <w:rFonts w:asciiTheme="minorHAnsi" w:hAnsiTheme="minorHAnsi" w:cstheme="minorHAnsi"/>
              </w:rPr>
              <w:t xml:space="preserve"> website and email to ascertain relevant information regarding cost/benefits/etc.</w:t>
            </w:r>
          </w:p>
        </w:tc>
        <w:tc>
          <w:tcPr>
            <w:tcW w:w="1663" w:type="dxa"/>
            <w:tcBorders>
              <w:top w:val="single" w:sz="4" w:space="0" w:color="auto"/>
              <w:left w:val="single" w:sz="4" w:space="0" w:color="auto"/>
              <w:bottom w:val="single" w:sz="4" w:space="0" w:color="auto"/>
              <w:right w:val="single" w:sz="4" w:space="0" w:color="auto"/>
            </w:tcBorders>
          </w:tcPr>
          <w:p w:rsidR="00C51AF4" w:rsidRPr="00C0327E" w:rsidRDefault="00C51AF4" w:rsidP="00C51AF4">
            <w:pPr>
              <w:pStyle w:val="TableParagraph"/>
              <w:ind w:left="0"/>
              <w:rPr>
                <w:rFonts w:asciiTheme="minorHAnsi" w:hAnsiTheme="minorHAnsi" w:cstheme="minorHAnsi"/>
              </w:rPr>
            </w:pPr>
            <w:r w:rsidRPr="00C0327E">
              <w:rPr>
                <w:rFonts w:asciiTheme="minorHAnsi" w:hAnsiTheme="minorHAnsi" w:cstheme="minorHAnsi"/>
              </w:rPr>
              <w:t>£152</w:t>
            </w:r>
          </w:p>
          <w:p w:rsidR="00397BDD" w:rsidRDefault="00397BDD">
            <w:pPr>
              <w:pStyle w:val="TableParagraph"/>
              <w:ind w:left="0"/>
              <w:rPr>
                <w:rFonts w:ascii="Times New Roman"/>
                <w:sz w:val="20"/>
              </w:rPr>
            </w:pPr>
          </w:p>
        </w:tc>
        <w:tc>
          <w:tcPr>
            <w:tcW w:w="3423" w:type="dxa"/>
            <w:tcBorders>
              <w:top w:val="single" w:sz="4" w:space="0" w:color="auto"/>
              <w:left w:val="single" w:sz="4" w:space="0" w:color="auto"/>
              <w:bottom w:val="single" w:sz="4" w:space="0" w:color="auto"/>
              <w:right w:val="single" w:sz="4" w:space="0" w:color="auto"/>
            </w:tcBorders>
          </w:tcPr>
          <w:p w:rsidR="00397BDD" w:rsidRDefault="00CD6607" w:rsidP="00CD6607">
            <w:pPr>
              <w:pStyle w:val="TableParagraph"/>
              <w:spacing w:line="263" w:lineRule="exact"/>
              <w:rPr>
                <w:sz w:val="24"/>
              </w:rPr>
            </w:pPr>
            <w:r>
              <w:rPr>
                <w:rFonts w:asciiTheme="minorHAnsi" w:hAnsiTheme="minorHAnsi" w:cstheme="minorHAnsi"/>
              </w:rPr>
              <w:t>A</w:t>
            </w:r>
            <w:r w:rsidRPr="00C0327E">
              <w:rPr>
                <w:rFonts w:asciiTheme="minorHAnsi" w:hAnsiTheme="minorHAnsi" w:cstheme="minorHAnsi"/>
              </w:rPr>
              <w:t>ccess to specialist and expert support, thus keeping the school fully up to date.</w:t>
            </w:r>
          </w:p>
        </w:tc>
        <w:tc>
          <w:tcPr>
            <w:tcW w:w="3076" w:type="dxa"/>
            <w:tcBorders>
              <w:top w:val="single" w:sz="4" w:space="0" w:color="auto"/>
              <w:left w:val="single" w:sz="4" w:space="0" w:color="auto"/>
              <w:bottom w:val="single" w:sz="4" w:space="0" w:color="auto"/>
              <w:right w:val="single" w:sz="4" w:space="0" w:color="auto"/>
            </w:tcBorders>
          </w:tcPr>
          <w:p w:rsidR="00397BDD" w:rsidRDefault="00C51AF4" w:rsidP="00C51AF4">
            <w:pPr>
              <w:pStyle w:val="TableParagraph"/>
              <w:ind w:left="0"/>
              <w:rPr>
                <w:rFonts w:ascii="Times New Roman"/>
                <w:sz w:val="20"/>
              </w:rPr>
            </w:pPr>
            <w:r w:rsidRPr="00C0327E">
              <w:rPr>
                <w:rFonts w:asciiTheme="minorHAnsi" w:hAnsiTheme="minorHAnsi" w:cstheme="minorHAnsi"/>
              </w:rPr>
              <w:t>Introduce the new scheme of work for PE, curriculum map</w:t>
            </w:r>
            <w:r>
              <w:rPr>
                <w:rFonts w:asciiTheme="minorHAnsi" w:hAnsiTheme="minorHAnsi" w:cstheme="minorHAnsi"/>
              </w:rPr>
              <w:t>, medium term plans, intra competition schedule</w:t>
            </w:r>
            <w:r w:rsidRPr="00C0327E">
              <w:rPr>
                <w:rFonts w:asciiTheme="minorHAnsi" w:hAnsiTheme="minorHAnsi" w:cstheme="minorHAnsi"/>
              </w:rPr>
              <w:t xml:space="preserve"> and assessment tools.</w:t>
            </w:r>
          </w:p>
        </w:tc>
      </w:tr>
      <w:tr w:rsidR="00397BDD" w:rsidTr="00C51AF4">
        <w:trPr>
          <w:trHeight w:val="80"/>
        </w:trPr>
        <w:tc>
          <w:tcPr>
            <w:tcW w:w="3758" w:type="dxa"/>
            <w:tcBorders>
              <w:top w:val="single" w:sz="4" w:space="0" w:color="auto"/>
              <w:left w:val="single" w:sz="4" w:space="0" w:color="auto"/>
              <w:bottom w:val="single" w:sz="4" w:space="0" w:color="auto"/>
              <w:right w:val="single" w:sz="4" w:space="0" w:color="auto"/>
            </w:tcBorders>
          </w:tcPr>
          <w:p w:rsidR="00C51AF4" w:rsidRPr="00C0327E" w:rsidRDefault="00C51AF4" w:rsidP="00C51AF4">
            <w:pPr>
              <w:pStyle w:val="TableParagraph"/>
              <w:ind w:left="0"/>
              <w:rPr>
                <w:rFonts w:asciiTheme="minorHAnsi" w:hAnsiTheme="minorHAnsi" w:cstheme="minorHAnsi"/>
              </w:rPr>
            </w:pPr>
            <w:r w:rsidRPr="00C0327E">
              <w:rPr>
                <w:rFonts w:asciiTheme="minorHAnsi" w:hAnsiTheme="minorHAnsi" w:cstheme="minorHAnsi"/>
              </w:rPr>
              <w:t>To continue to support staff with the Implement a new high-quality whole school P.E scheme to ensure skill progression is evidence as children move through the school.</w:t>
            </w:r>
          </w:p>
          <w:p w:rsidR="00397BDD" w:rsidRDefault="00397BDD" w:rsidP="00203A1C">
            <w:pPr>
              <w:pStyle w:val="TableParagraph"/>
              <w:spacing w:line="254" w:lineRule="exact"/>
              <w:ind w:left="0"/>
              <w:rPr>
                <w:sz w:val="24"/>
              </w:rPr>
            </w:pPr>
          </w:p>
        </w:tc>
        <w:tc>
          <w:tcPr>
            <w:tcW w:w="3458" w:type="dxa"/>
            <w:tcBorders>
              <w:top w:val="single" w:sz="4" w:space="0" w:color="auto"/>
              <w:left w:val="single" w:sz="4" w:space="0" w:color="auto"/>
              <w:bottom w:val="single" w:sz="4" w:space="0" w:color="auto"/>
              <w:right w:val="single" w:sz="4" w:space="0" w:color="auto"/>
            </w:tcBorders>
          </w:tcPr>
          <w:p w:rsidR="00397BDD" w:rsidRDefault="00C51AF4">
            <w:pPr>
              <w:pStyle w:val="TableParagraph"/>
              <w:ind w:left="0"/>
              <w:rPr>
                <w:rFonts w:ascii="Times New Roman"/>
                <w:sz w:val="20"/>
              </w:rPr>
            </w:pPr>
            <w:r w:rsidRPr="00C0327E">
              <w:rPr>
                <w:rFonts w:asciiTheme="minorHAnsi" w:hAnsiTheme="minorHAnsi" w:cstheme="minorHAnsi"/>
              </w:rPr>
              <w:t>Training staff on how to deliver the new scheme with the use of a specialist coach.</w:t>
            </w:r>
          </w:p>
        </w:tc>
        <w:tc>
          <w:tcPr>
            <w:tcW w:w="1663" w:type="dxa"/>
            <w:tcBorders>
              <w:top w:val="single" w:sz="4" w:space="0" w:color="auto"/>
              <w:left w:val="single" w:sz="4" w:space="0" w:color="auto"/>
              <w:bottom w:val="single" w:sz="4" w:space="0" w:color="auto"/>
              <w:right w:val="single" w:sz="4" w:space="0" w:color="auto"/>
            </w:tcBorders>
          </w:tcPr>
          <w:p w:rsidR="00397BDD" w:rsidRDefault="00C51AF4">
            <w:pPr>
              <w:pStyle w:val="TableParagraph"/>
              <w:ind w:left="0"/>
              <w:rPr>
                <w:rFonts w:ascii="Times New Roman"/>
                <w:sz w:val="20"/>
              </w:rPr>
            </w:pPr>
            <w:r w:rsidRPr="00C0327E">
              <w:rPr>
                <w:rFonts w:asciiTheme="minorHAnsi" w:hAnsiTheme="minorHAnsi" w:cstheme="minorHAnsi"/>
              </w:rPr>
              <w:t>£1857.50</w:t>
            </w:r>
          </w:p>
        </w:tc>
        <w:tc>
          <w:tcPr>
            <w:tcW w:w="3423" w:type="dxa"/>
            <w:tcBorders>
              <w:top w:val="single" w:sz="4" w:space="0" w:color="auto"/>
              <w:left w:val="single" w:sz="4" w:space="0" w:color="auto"/>
              <w:bottom w:val="single" w:sz="4" w:space="0" w:color="auto"/>
              <w:right w:val="single" w:sz="4" w:space="0" w:color="auto"/>
            </w:tcBorders>
          </w:tcPr>
          <w:p w:rsidR="00C51AF4" w:rsidRPr="00C0327E" w:rsidRDefault="00C51AF4" w:rsidP="00CD6607">
            <w:pPr>
              <w:pStyle w:val="TableParagraph"/>
              <w:rPr>
                <w:rFonts w:asciiTheme="minorHAnsi" w:hAnsiTheme="minorHAnsi" w:cstheme="minorHAnsi"/>
              </w:rPr>
            </w:pPr>
            <w:r w:rsidRPr="00C0327E">
              <w:rPr>
                <w:rFonts w:asciiTheme="minorHAnsi" w:hAnsiTheme="minorHAnsi" w:cstheme="minorHAnsi"/>
              </w:rPr>
              <w:t>The scheme provides a range of activity-based units of work that are progressive from Key Stage One upwards: fundamental</w:t>
            </w:r>
            <w:r>
              <w:rPr>
                <w:rFonts w:asciiTheme="minorHAnsi" w:hAnsiTheme="minorHAnsi" w:cstheme="minorHAnsi"/>
              </w:rPr>
              <w:t xml:space="preserve"> </w:t>
            </w:r>
            <w:r w:rsidRPr="00C0327E">
              <w:rPr>
                <w:rFonts w:asciiTheme="minorHAnsi" w:hAnsiTheme="minorHAnsi" w:cstheme="minorHAnsi"/>
              </w:rPr>
              <w:t>movement skill units for Key Stage One, progressing into generic activity areas in Key Stage Two and then specific activity focus in higher Key Stage Two, which complements the National Curriculum Key Stage One and Key Stage Two National Curriculum programmes of study for Physical Education.</w:t>
            </w:r>
          </w:p>
          <w:p w:rsidR="00C51AF4" w:rsidRPr="00C0327E" w:rsidRDefault="00C51AF4" w:rsidP="00CD6607">
            <w:pPr>
              <w:pStyle w:val="TableParagraph"/>
              <w:rPr>
                <w:rFonts w:asciiTheme="minorHAnsi" w:hAnsiTheme="minorHAnsi" w:cstheme="minorHAnsi"/>
              </w:rPr>
            </w:pPr>
          </w:p>
          <w:p w:rsidR="00397BDD" w:rsidRDefault="00C51AF4" w:rsidP="00CD6607">
            <w:pPr>
              <w:pStyle w:val="TableParagraph"/>
              <w:rPr>
                <w:rFonts w:ascii="Times New Roman"/>
                <w:sz w:val="20"/>
              </w:rPr>
            </w:pPr>
            <w:r w:rsidRPr="00C0327E">
              <w:rPr>
                <w:rFonts w:asciiTheme="minorHAnsi" w:hAnsiTheme="minorHAnsi" w:cstheme="minorHAnsi"/>
              </w:rPr>
              <w:t>The impact on attainment in PE will be tracked over the next 2 years.</w:t>
            </w:r>
          </w:p>
        </w:tc>
        <w:tc>
          <w:tcPr>
            <w:tcW w:w="3076" w:type="dxa"/>
            <w:tcBorders>
              <w:top w:val="single" w:sz="4" w:space="0" w:color="auto"/>
              <w:left w:val="single" w:sz="4" w:space="0" w:color="auto"/>
              <w:bottom w:val="single" w:sz="4" w:space="0" w:color="auto"/>
              <w:right w:val="single" w:sz="4" w:space="0" w:color="auto"/>
            </w:tcBorders>
          </w:tcPr>
          <w:p w:rsidR="00CD6607" w:rsidRPr="00C0327E" w:rsidRDefault="00CD6607" w:rsidP="00CD6607">
            <w:pPr>
              <w:pStyle w:val="TableParagraph"/>
              <w:ind w:left="0"/>
              <w:rPr>
                <w:rFonts w:asciiTheme="minorHAnsi" w:hAnsiTheme="minorHAnsi" w:cstheme="minorHAnsi"/>
              </w:rPr>
            </w:pPr>
            <w:r w:rsidRPr="00C0327E">
              <w:rPr>
                <w:rFonts w:asciiTheme="minorHAnsi" w:hAnsiTheme="minorHAnsi" w:cstheme="minorHAnsi"/>
              </w:rPr>
              <w:t>Membership will be renewed each year. PE leader to attend online webinars as continual CPD.</w:t>
            </w:r>
          </w:p>
          <w:p w:rsidR="00CD6607" w:rsidRPr="00C0327E" w:rsidRDefault="00CD6607" w:rsidP="00CD6607">
            <w:pPr>
              <w:pStyle w:val="TableParagraph"/>
              <w:ind w:left="0"/>
              <w:rPr>
                <w:rFonts w:asciiTheme="minorHAnsi" w:hAnsiTheme="minorHAnsi" w:cstheme="minorHAnsi"/>
              </w:rPr>
            </w:pPr>
          </w:p>
          <w:p w:rsidR="00CD6607" w:rsidRPr="00C0327E" w:rsidRDefault="00CD6607" w:rsidP="00CD6607">
            <w:pPr>
              <w:pStyle w:val="TableParagraph"/>
              <w:ind w:left="0"/>
              <w:rPr>
                <w:rFonts w:asciiTheme="minorHAnsi" w:hAnsiTheme="minorHAnsi" w:cstheme="minorHAnsi"/>
              </w:rPr>
            </w:pPr>
          </w:p>
          <w:p w:rsidR="00CD6607" w:rsidRPr="00C0327E" w:rsidRDefault="00CD6607" w:rsidP="00CD6607">
            <w:pPr>
              <w:pStyle w:val="TableParagraph"/>
              <w:ind w:left="0"/>
              <w:rPr>
                <w:rFonts w:asciiTheme="minorHAnsi" w:hAnsiTheme="minorHAnsi" w:cstheme="minorHAnsi"/>
              </w:rPr>
            </w:pPr>
          </w:p>
          <w:p w:rsidR="00CD6607" w:rsidRPr="00C0327E" w:rsidRDefault="00CD6607" w:rsidP="00CD6607">
            <w:pPr>
              <w:pStyle w:val="TableParagraph"/>
              <w:ind w:left="0"/>
              <w:rPr>
                <w:rFonts w:asciiTheme="minorHAnsi" w:hAnsiTheme="minorHAnsi" w:cstheme="minorHAnsi"/>
              </w:rPr>
            </w:pPr>
            <w:r w:rsidRPr="00C0327E">
              <w:rPr>
                <w:rFonts w:asciiTheme="minorHAnsi" w:hAnsiTheme="minorHAnsi" w:cstheme="minorHAnsi"/>
              </w:rPr>
              <w:t xml:space="preserve">Hold training on how to use the new scheme of work and introduce the new curriculum map with progression embedded. Monitor teachers understanding of the scheme and its impact on attainment and progress. </w:t>
            </w:r>
          </w:p>
          <w:p w:rsidR="00CD6607" w:rsidRPr="00C0327E" w:rsidRDefault="00CD6607" w:rsidP="00CD6607">
            <w:pPr>
              <w:pStyle w:val="TableParagraph"/>
              <w:ind w:left="0"/>
              <w:rPr>
                <w:rFonts w:asciiTheme="minorHAnsi" w:hAnsiTheme="minorHAnsi" w:cstheme="minorHAnsi"/>
              </w:rPr>
            </w:pPr>
          </w:p>
          <w:p w:rsidR="00CD6607" w:rsidRPr="00C0327E" w:rsidRDefault="00CD6607" w:rsidP="00CD6607">
            <w:pPr>
              <w:pStyle w:val="TableParagraph"/>
              <w:ind w:left="0"/>
              <w:rPr>
                <w:rFonts w:asciiTheme="minorHAnsi" w:hAnsiTheme="minorHAnsi" w:cstheme="minorHAnsi"/>
              </w:rPr>
            </w:pPr>
            <w:r w:rsidRPr="00C0327E">
              <w:rPr>
                <w:rFonts w:asciiTheme="minorHAnsi" w:hAnsiTheme="minorHAnsi" w:cstheme="minorHAnsi"/>
              </w:rPr>
              <w:t>The updated curriculum map and scheme of work will be used for the foreseeable future (with yearly reflections) to ensure as many children at the school as possible receive high quality PE lessons.</w:t>
            </w:r>
          </w:p>
          <w:p w:rsidR="00CD6607" w:rsidRPr="00C0327E" w:rsidRDefault="00CD6607" w:rsidP="00CD6607">
            <w:pPr>
              <w:pStyle w:val="TableParagraph"/>
              <w:ind w:left="0"/>
              <w:rPr>
                <w:rFonts w:asciiTheme="minorHAnsi" w:hAnsiTheme="minorHAnsi" w:cstheme="minorHAnsi"/>
              </w:rPr>
            </w:pPr>
          </w:p>
          <w:p w:rsidR="00397BDD" w:rsidRDefault="00CD6607" w:rsidP="00CD6607">
            <w:pPr>
              <w:pStyle w:val="TableParagraph"/>
              <w:ind w:left="0"/>
              <w:rPr>
                <w:rFonts w:ascii="Times New Roman"/>
                <w:sz w:val="20"/>
              </w:rPr>
            </w:pPr>
            <w:r w:rsidRPr="00C0327E">
              <w:rPr>
                <w:rFonts w:asciiTheme="minorHAnsi" w:hAnsiTheme="minorHAnsi" w:cstheme="minorHAnsi"/>
              </w:rPr>
              <w:t>All teaching staff are to receive a 6-week block of CPD on the delivery of the new scheme of work.</w:t>
            </w:r>
          </w:p>
        </w:tc>
      </w:tr>
      <w:tr w:rsidR="00397BDD">
        <w:trPr>
          <w:trHeight w:val="305"/>
        </w:trPr>
        <w:tc>
          <w:tcPr>
            <w:tcW w:w="12302" w:type="dxa"/>
            <w:gridSpan w:val="4"/>
            <w:vMerge w:val="restart"/>
          </w:tcPr>
          <w:p w:rsidR="00397BDD" w:rsidRDefault="006C016C">
            <w:pPr>
              <w:pStyle w:val="TableParagraph"/>
              <w:spacing w:line="257" w:lineRule="exact"/>
              <w:ind w:left="28"/>
              <w:rPr>
                <w:sz w:val="24"/>
              </w:rPr>
            </w:pPr>
            <w:r>
              <w:rPr>
                <w:b/>
                <w:color w:val="007F97"/>
                <w:sz w:val="24"/>
              </w:rPr>
              <w:t>Key</w:t>
            </w:r>
            <w:r>
              <w:rPr>
                <w:b/>
                <w:color w:val="007F97"/>
                <w:spacing w:val="-5"/>
                <w:sz w:val="24"/>
              </w:rPr>
              <w:t xml:space="preserve"> </w:t>
            </w:r>
            <w:r>
              <w:rPr>
                <w:b/>
                <w:color w:val="007F97"/>
                <w:sz w:val="24"/>
              </w:rPr>
              <w:t>indicator</w:t>
            </w:r>
            <w:r>
              <w:rPr>
                <w:b/>
                <w:color w:val="007F97"/>
                <w:spacing w:val="-5"/>
                <w:sz w:val="24"/>
              </w:rPr>
              <w:t xml:space="preserve"> </w:t>
            </w:r>
            <w:r>
              <w:rPr>
                <w:b/>
                <w:color w:val="007F97"/>
                <w:sz w:val="24"/>
              </w:rPr>
              <w:t>4:</w:t>
            </w:r>
            <w:r>
              <w:rPr>
                <w:b/>
                <w:color w:val="007F97"/>
                <w:spacing w:val="-6"/>
                <w:sz w:val="24"/>
              </w:rPr>
              <w:t xml:space="preserve"> </w:t>
            </w:r>
            <w:r>
              <w:rPr>
                <w:color w:val="007F97"/>
                <w:sz w:val="24"/>
              </w:rPr>
              <w:t>Broader</w:t>
            </w:r>
            <w:r>
              <w:rPr>
                <w:color w:val="007F97"/>
                <w:spacing w:val="-6"/>
                <w:sz w:val="24"/>
              </w:rPr>
              <w:t xml:space="preserve"> </w:t>
            </w:r>
            <w:r>
              <w:rPr>
                <w:color w:val="007F97"/>
                <w:sz w:val="24"/>
              </w:rPr>
              <w:t>experience</w:t>
            </w:r>
            <w:r>
              <w:rPr>
                <w:color w:val="007F97"/>
                <w:spacing w:val="-6"/>
                <w:sz w:val="24"/>
              </w:rPr>
              <w:t xml:space="preserve"> </w:t>
            </w:r>
            <w:r>
              <w:rPr>
                <w:color w:val="007F97"/>
                <w:sz w:val="24"/>
              </w:rPr>
              <w:t>of</w:t>
            </w:r>
            <w:r>
              <w:rPr>
                <w:color w:val="007F97"/>
                <w:spacing w:val="-6"/>
                <w:sz w:val="24"/>
              </w:rPr>
              <w:t xml:space="preserve"> </w:t>
            </w:r>
            <w:r>
              <w:rPr>
                <w:color w:val="007F97"/>
                <w:sz w:val="24"/>
              </w:rPr>
              <w:t>a</w:t>
            </w:r>
            <w:r>
              <w:rPr>
                <w:color w:val="007F97"/>
                <w:spacing w:val="-6"/>
                <w:sz w:val="24"/>
              </w:rPr>
              <w:t xml:space="preserve"> </w:t>
            </w:r>
            <w:r>
              <w:rPr>
                <w:color w:val="007F97"/>
                <w:sz w:val="24"/>
              </w:rPr>
              <w:t>range</w:t>
            </w:r>
            <w:r>
              <w:rPr>
                <w:color w:val="007F97"/>
                <w:spacing w:val="-5"/>
                <w:sz w:val="24"/>
              </w:rPr>
              <w:t xml:space="preserve"> </w:t>
            </w:r>
            <w:r>
              <w:rPr>
                <w:color w:val="007F97"/>
                <w:sz w:val="24"/>
              </w:rPr>
              <w:t>of</w:t>
            </w:r>
            <w:r>
              <w:rPr>
                <w:color w:val="007F97"/>
                <w:spacing w:val="-6"/>
                <w:sz w:val="24"/>
              </w:rPr>
              <w:t xml:space="preserve"> </w:t>
            </w:r>
            <w:r>
              <w:rPr>
                <w:color w:val="007F97"/>
                <w:sz w:val="24"/>
              </w:rPr>
              <w:t>sports</w:t>
            </w:r>
            <w:r>
              <w:rPr>
                <w:color w:val="007F97"/>
                <w:spacing w:val="-6"/>
                <w:sz w:val="24"/>
              </w:rPr>
              <w:t xml:space="preserve"> </w:t>
            </w:r>
            <w:r>
              <w:rPr>
                <w:color w:val="007F97"/>
                <w:sz w:val="24"/>
              </w:rPr>
              <w:t>and</w:t>
            </w:r>
            <w:r>
              <w:rPr>
                <w:color w:val="007F97"/>
                <w:spacing w:val="-5"/>
                <w:sz w:val="24"/>
              </w:rPr>
              <w:t xml:space="preserve"> </w:t>
            </w:r>
            <w:r>
              <w:rPr>
                <w:color w:val="007F97"/>
                <w:sz w:val="24"/>
              </w:rPr>
              <w:t>activities</w:t>
            </w:r>
            <w:r>
              <w:rPr>
                <w:color w:val="007F97"/>
                <w:spacing w:val="-6"/>
                <w:sz w:val="24"/>
              </w:rPr>
              <w:t xml:space="preserve"> </w:t>
            </w:r>
            <w:r>
              <w:rPr>
                <w:color w:val="007F97"/>
                <w:sz w:val="24"/>
              </w:rPr>
              <w:t>offered</w:t>
            </w:r>
            <w:r>
              <w:rPr>
                <w:color w:val="007F97"/>
                <w:spacing w:val="-5"/>
                <w:sz w:val="24"/>
              </w:rPr>
              <w:t xml:space="preserve"> </w:t>
            </w:r>
            <w:r>
              <w:rPr>
                <w:color w:val="007F97"/>
                <w:sz w:val="24"/>
              </w:rPr>
              <w:t>to</w:t>
            </w:r>
            <w:r>
              <w:rPr>
                <w:color w:val="007F97"/>
                <w:spacing w:val="-6"/>
                <w:sz w:val="24"/>
              </w:rPr>
              <w:t xml:space="preserve"> </w:t>
            </w:r>
            <w:r>
              <w:rPr>
                <w:color w:val="007F97"/>
                <w:sz w:val="24"/>
              </w:rPr>
              <w:t>all</w:t>
            </w:r>
            <w:r>
              <w:rPr>
                <w:color w:val="007F97"/>
                <w:spacing w:val="-6"/>
                <w:sz w:val="24"/>
              </w:rPr>
              <w:t xml:space="preserve"> </w:t>
            </w:r>
            <w:r>
              <w:rPr>
                <w:color w:val="007F97"/>
                <w:sz w:val="24"/>
              </w:rPr>
              <w:t>pupils</w:t>
            </w:r>
          </w:p>
        </w:tc>
        <w:tc>
          <w:tcPr>
            <w:tcW w:w="3076" w:type="dxa"/>
          </w:tcPr>
          <w:p w:rsidR="00397BDD" w:rsidRDefault="006C016C">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397BDD">
        <w:trPr>
          <w:trHeight w:val="305"/>
        </w:trPr>
        <w:tc>
          <w:tcPr>
            <w:tcW w:w="12302" w:type="dxa"/>
            <w:gridSpan w:val="4"/>
            <w:vMerge/>
            <w:tcBorders>
              <w:top w:val="nil"/>
            </w:tcBorders>
          </w:tcPr>
          <w:p w:rsidR="00397BDD" w:rsidRDefault="00397BDD">
            <w:pPr>
              <w:rPr>
                <w:sz w:val="2"/>
                <w:szCs w:val="2"/>
              </w:rPr>
            </w:pPr>
          </w:p>
        </w:tc>
        <w:tc>
          <w:tcPr>
            <w:tcW w:w="3076" w:type="dxa"/>
          </w:tcPr>
          <w:p w:rsidR="00397BDD" w:rsidRDefault="00365441">
            <w:pPr>
              <w:pStyle w:val="TableParagraph"/>
              <w:spacing w:line="257" w:lineRule="exact"/>
              <w:ind w:left="20"/>
              <w:jc w:val="center"/>
              <w:rPr>
                <w:sz w:val="24"/>
              </w:rPr>
            </w:pPr>
            <w:r>
              <w:rPr>
                <w:sz w:val="24"/>
              </w:rPr>
              <w:t>56.6%</w:t>
            </w:r>
          </w:p>
        </w:tc>
      </w:tr>
      <w:tr w:rsidR="00397BDD" w:rsidTr="00997E23">
        <w:trPr>
          <w:trHeight w:val="397"/>
        </w:trPr>
        <w:tc>
          <w:tcPr>
            <w:tcW w:w="3758" w:type="dxa"/>
            <w:tcBorders>
              <w:bottom w:val="single" w:sz="4" w:space="0" w:color="auto"/>
            </w:tcBorders>
          </w:tcPr>
          <w:p w:rsidR="00397BDD" w:rsidRDefault="006C016C">
            <w:pPr>
              <w:pStyle w:val="TableParagraph"/>
              <w:spacing w:before="16"/>
              <w:ind w:left="1554" w:right="1534"/>
              <w:jc w:val="center"/>
              <w:rPr>
                <w:b/>
                <w:sz w:val="24"/>
              </w:rPr>
            </w:pPr>
            <w:r>
              <w:rPr>
                <w:b/>
                <w:color w:val="231F20"/>
                <w:sz w:val="24"/>
              </w:rPr>
              <w:t>Intent</w:t>
            </w:r>
          </w:p>
        </w:tc>
        <w:tc>
          <w:tcPr>
            <w:tcW w:w="5121" w:type="dxa"/>
            <w:gridSpan w:val="2"/>
            <w:tcBorders>
              <w:bottom w:val="single" w:sz="4" w:space="0" w:color="auto"/>
            </w:tcBorders>
          </w:tcPr>
          <w:p w:rsidR="00397BDD" w:rsidRDefault="006C016C">
            <w:pPr>
              <w:pStyle w:val="TableParagraph"/>
              <w:spacing w:before="16"/>
              <w:ind w:left="1733" w:right="1712"/>
              <w:jc w:val="center"/>
              <w:rPr>
                <w:b/>
                <w:sz w:val="24"/>
              </w:rPr>
            </w:pPr>
            <w:r>
              <w:rPr>
                <w:b/>
                <w:color w:val="231F20"/>
                <w:sz w:val="24"/>
              </w:rPr>
              <w:t>Implementation</w:t>
            </w:r>
          </w:p>
        </w:tc>
        <w:tc>
          <w:tcPr>
            <w:tcW w:w="3423" w:type="dxa"/>
            <w:tcBorders>
              <w:bottom w:val="single" w:sz="4" w:space="0" w:color="auto"/>
            </w:tcBorders>
          </w:tcPr>
          <w:p w:rsidR="00397BDD" w:rsidRDefault="006C016C">
            <w:pPr>
              <w:pStyle w:val="TableParagraph"/>
              <w:spacing w:before="16"/>
              <w:ind w:left="1346" w:right="1325"/>
              <w:jc w:val="center"/>
              <w:rPr>
                <w:b/>
                <w:sz w:val="24"/>
              </w:rPr>
            </w:pPr>
            <w:r>
              <w:rPr>
                <w:b/>
                <w:color w:val="231F20"/>
                <w:sz w:val="24"/>
              </w:rPr>
              <w:t>Impact</w:t>
            </w:r>
          </w:p>
        </w:tc>
        <w:tc>
          <w:tcPr>
            <w:tcW w:w="3076" w:type="dxa"/>
            <w:tcBorders>
              <w:bottom w:val="single" w:sz="4" w:space="0" w:color="auto"/>
            </w:tcBorders>
          </w:tcPr>
          <w:p w:rsidR="00397BDD" w:rsidRDefault="00397BDD">
            <w:pPr>
              <w:pStyle w:val="TableParagraph"/>
              <w:ind w:left="0"/>
              <w:rPr>
                <w:rFonts w:ascii="Times New Roman"/>
                <w:sz w:val="24"/>
              </w:rPr>
            </w:pPr>
          </w:p>
        </w:tc>
      </w:tr>
      <w:tr w:rsidR="00397BDD" w:rsidTr="00997E23">
        <w:trPr>
          <w:trHeight w:val="333"/>
        </w:trPr>
        <w:tc>
          <w:tcPr>
            <w:tcW w:w="3758" w:type="dxa"/>
            <w:tcBorders>
              <w:top w:val="single" w:sz="4" w:space="0" w:color="auto"/>
              <w:left w:val="single" w:sz="4" w:space="0" w:color="auto"/>
              <w:bottom w:val="single" w:sz="4" w:space="0" w:color="auto"/>
              <w:right w:val="single" w:sz="4" w:space="0" w:color="auto"/>
            </w:tcBorders>
          </w:tcPr>
          <w:p w:rsidR="00397BDD" w:rsidRDefault="00397BDD">
            <w:pPr>
              <w:pStyle w:val="TableParagraph"/>
              <w:spacing w:before="16"/>
              <w:rPr>
                <w:sz w:val="24"/>
              </w:rPr>
            </w:pPr>
          </w:p>
        </w:tc>
        <w:tc>
          <w:tcPr>
            <w:tcW w:w="3458" w:type="dxa"/>
            <w:tcBorders>
              <w:top w:val="single" w:sz="4" w:space="0" w:color="auto"/>
              <w:left w:val="single" w:sz="4" w:space="0" w:color="auto"/>
              <w:bottom w:val="single" w:sz="4" w:space="0" w:color="auto"/>
              <w:right w:val="single" w:sz="4" w:space="0" w:color="auto"/>
            </w:tcBorders>
          </w:tcPr>
          <w:p w:rsidR="00397BDD" w:rsidRDefault="00397BDD">
            <w:pPr>
              <w:pStyle w:val="TableParagraph"/>
              <w:spacing w:before="16"/>
              <w:rPr>
                <w:sz w:val="24"/>
              </w:rPr>
            </w:pPr>
          </w:p>
        </w:tc>
        <w:tc>
          <w:tcPr>
            <w:tcW w:w="1663" w:type="dxa"/>
            <w:tcBorders>
              <w:top w:val="single" w:sz="4" w:space="0" w:color="auto"/>
              <w:left w:val="single" w:sz="4" w:space="0" w:color="auto"/>
              <w:bottom w:val="single" w:sz="4" w:space="0" w:color="auto"/>
              <w:right w:val="single" w:sz="4" w:space="0" w:color="auto"/>
            </w:tcBorders>
          </w:tcPr>
          <w:p w:rsidR="00397BDD" w:rsidRDefault="006C016C">
            <w:pPr>
              <w:pStyle w:val="TableParagraph"/>
              <w:spacing w:before="16"/>
              <w:rPr>
                <w:sz w:val="24"/>
              </w:rPr>
            </w:pPr>
            <w:r>
              <w:rPr>
                <w:color w:val="231F20"/>
                <w:sz w:val="24"/>
              </w:rPr>
              <w:t>Funding</w:t>
            </w:r>
            <w:r w:rsidR="00997E23">
              <w:rPr>
                <w:color w:val="231F20"/>
                <w:sz w:val="24"/>
              </w:rPr>
              <w:t xml:space="preserve"> </w:t>
            </w:r>
            <w:r w:rsidR="00997E23">
              <w:rPr>
                <w:color w:val="231F20"/>
                <w:sz w:val="24"/>
              </w:rPr>
              <w:t>allocated:</w:t>
            </w:r>
          </w:p>
        </w:tc>
        <w:tc>
          <w:tcPr>
            <w:tcW w:w="3423" w:type="dxa"/>
            <w:tcBorders>
              <w:top w:val="single" w:sz="4" w:space="0" w:color="auto"/>
              <w:left w:val="single" w:sz="4" w:space="0" w:color="auto"/>
              <w:bottom w:val="single" w:sz="4" w:space="0" w:color="auto"/>
              <w:right w:val="single" w:sz="4" w:space="0" w:color="auto"/>
            </w:tcBorders>
          </w:tcPr>
          <w:p w:rsidR="00397BDD" w:rsidRDefault="00397BDD">
            <w:pPr>
              <w:pStyle w:val="TableParagraph"/>
              <w:spacing w:before="16"/>
              <w:rPr>
                <w:sz w:val="24"/>
              </w:rPr>
            </w:pPr>
          </w:p>
        </w:tc>
        <w:tc>
          <w:tcPr>
            <w:tcW w:w="3076" w:type="dxa"/>
            <w:tcBorders>
              <w:top w:val="single" w:sz="4" w:space="0" w:color="auto"/>
              <w:left w:val="single" w:sz="4" w:space="0" w:color="auto"/>
              <w:bottom w:val="single" w:sz="4" w:space="0" w:color="auto"/>
              <w:right w:val="single" w:sz="4" w:space="0" w:color="auto"/>
            </w:tcBorders>
          </w:tcPr>
          <w:p w:rsidR="00397BDD" w:rsidRDefault="006C016C">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r w:rsidR="00997E23">
              <w:rPr>
                <w:color w:val="231F20"/>
                <w:sz w:val="24"/>
              </w:rPr>
              <w:t xml:space="preserve"> </w:t>
            </w:r>
            <w:r w:rsidR="00997E23">
              <w:rPr>
                <w:color w:val="231F20"/>
                <w:sz w:val="24"/>
              </w:rPr>
              <w:t>next</w:t>
            </w:r>
            <w:r w:rsidR="00997E23">
              <w:rPr>
                <w:color w:val="231F20"/>
                <w:spacing w:val="-7"/>
                <w:sz w:val="24"/>
              </w:rPr>
              <w:t xml:space="preserve"> </w:t>
            </w:r>
            <w:r w:rsidR="00997E23">
              <w:rPr>
                <w:color w:val="231F20"/>
                <w:sz w:val="24"/>
              </w:rPr>
              <w:t>steps:</w:t>
            </w:r>
          </w:p>
        </w:tc>
      </w:tr>
      <w:tr w:rsidR="00997E23" w:rsidTr="00846725">
        <w:trPr>
          <w:trHeight w:val="288"/>
        </w:trPr>
        <w:tc>
          <w:tcPr>
            <w:tcW w:w="3758" w:type="dxa"/>
            <w:vMerge w:val="restart"/>
            <w:tcBorders>
              <w:top w:val="single" w:sz="4" w:space="0" w:color="auto"/>
              <w:left w:val="single" w:sz="4" w:space="0" w:color="auto"/>
              <w:right w:val="single" w:sz="4" w:space="0" w:color="auto"/>
            </w:tcBorders>
          </w:tcPr>
          <w:p w:rsidR="00997E23" w:rsidRPr="00F72FC8" w:rsidRDefault="00997E23" w:rsidP="00997E23">
            <w:pPr>
              <w:pStyle w:val="TableParagraph"/>
              <w:spacing w:line="257" w:lineRule="exact"/>
              <w:ind w:left="18"/>
              <w:rPr>
                <w:rFonts w:asciiTheme="minorHAnsi" w:hAnsiTheme="minorHAnsi" w:cstheme="minorHAnsi"/>
                <w:color w:val="231F20"/>
              </w:rPr>
            </w:pPr>
            <w:r w:rsidRPr="00F72FC8">
              <w:rPr>
                <w:rFonts w:asciiTheme="minorHAnsi" w:hAnsiTheme="minorHAnsi" w:cstheme="minorHAnsi"/>
                <w:color w:val="231F20"/>
              </w:rPr>
              <w:t>To offer a wider range of afterschool clubs both within and outside the curriculum in order to get more pupils involved in sports.</w:t>
            </w:r>
          </w:p>
          <w:p w:rsidR="00997E23" w:rsidRDefault="00997E23">
            <w:pPr>
              <w:pStyle w:val="TableParagraph"/>
              <w:spacing w:line="263" w:lineRule="exact"/>
              <w:rPr>
                <w:sz w:val="24"/>
              </w:rPr>
            </w:pPr>
          </w:p>
        </w:tc>
        <w:tc>
          <w:tcPr>
            <w:tcW w:w="3458"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5 afterschool sports clubs to be on offer weekly, sports to be changed termly. A sports specialist to run the extracurricular clubs.</w:t>
            </w:r>
          </w:p>
          <w:p w:rsidR="00997E23" w:rsidRDefault="00997E23">
            <w:pPr>
              <w:pStyle w:val="TableParagraph"/>
              <w:spacing w:line="263" w:lineRule="exact"/>
              <w:rPr>
                <w:sz w:val="24"/>
              </w:rPr>
            </w:pPr>
          </w:p>
        </w:tc>
        <w:tc>
          <w:tcPr>
            <w:tcW w:w="1663"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£7282</w:t>
            </w:r>
          </w:p>
          <w:p w:rsidR="00997E23" w:rsidRDefault="00997E23">
            <w:pPr>
              <w:pStyle w:val="TableParagraph"/>
              <w:spacing w:line="263" w:lineRule="exact"/>
              <w:rPr>
                <w:sz w:val="24"/>
              </w:rPr>
            </w:pPr>
          </w:p>
        </w:tc>
        <w:tc>
          <w:tcPr>
            <w:tcW w:w="3423"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rPr>
                <w:rFonts w:asciiTheme="minorHAnsi" w:hAnsiTheme="minorHAnsi" w:cstheme="minorHAnsi"/>
              </w:rPr>
            </w:pPr>
            <w:r w:rsidRPr="00F72FC8">
              <w:rPr>
                <w:rFonts w:asciiTheme="minorHAnsi" w:hAnsiTheme="minorHAnsi" w:cstheme="minorHAnsi"/>
              </w:rPr>
              <w:t xml:space="preserve">On average 72 children a week took part in an afterschool sports club. Children were offer range of different sports throughout the year rugby, football, athletics, cricket, karate, basketball and tennis. </w:t>
            </w:r>
          </w:p>
          <w:p w:rsidR="00997E23" w:rsidRDefault="00997E23">
            <w:pPr>
              <w:pStyle w:val="TableParagraph"/>
              <w:spacing w:line="263" w:lineRule="exact"/>
              <w:rPr>
                <w:sz w:val="24"/>
              </w:rPr>
            </w:pPr>
          </w:p>
        </w:tc>
        <w:tc>
          <w:tcPr>
            <w:tcW w:w="3076"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 xml:space="preserve">Continue to offer a minimum of 5 afterschool sports clubs a week with the aim of growing to 8 a week. </w:t>
            </w:r>
          </w:p>
          <w:p w:rsidR="00997E23" w:rsidRDefault="00997E23">
            <w:pPr>
              <w:pStyle w:val="TableParagraph"/>
              <w:spacing w:line="263" w:lineRule="exact"/>
              <w:rPr>
                <w:sz w:val="24"/>
              </w:rPr>
            </w:pPr>
          </w:p>
        </w:tc>
      </w:tr>
      <w:tr w:rsidR="00997E23" w:rsidTr="00846725">
        <w:trPr>
          <w:trHeight w:val="288"/>
        </w:trPr>
        <w:tc>
          <w:tcPr>
            <w:tcW w:w="3758" w:type="dxa"/>
            <w:vMerge/>
            <w:tcBorders>
              <w:left w:val="single" w:sz="4" w:space="0" w:color="auto"/>
              <w:bottom w:val="single" w:sz="4" w:space="0" w:color="auto"/>
              <w:right w:val="single" w:sz="4" w:space="0" w:color="auto"/>
            </w:tcBorders>
          </w:tcPr>
          <w:p w:rsidR="00997E23" w:rsidRDefault="00997E23">
            <w:pPr>
              <w:pStyle w:val="TableParagraph"/>
              <w:spacing w:line="263" w:lineRule="exact"/>
              <w:rPr>
                <w:sz w:val="24"/>
              </w:rPr>
            </w:pPr>
          </w:p>
        </w:tc>
        <w:tc>
          <w:tcPr>
            <w:tcW w:w="3458"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 xml:space="preserve">Pupils to be surveyed on which afterschool clubs they would like the school to offer. </w:t>
            </w:r>
          </w:p>
          <w:p w:rsidR="00997E23" w:rsidRDefault="00997E23">
            <w:pPr>
              <w:pStyle w:val="TableParagraph"/>
              <w:spacing w:line="263" w:lineRule="exact"/>
              <w:rPr>
                <w:sz w:val="24"/>
              </w:rPr>
            </w:pPr>
          </w:p>
        </w:tc>
        <w:tc>
          <w:tcPr>
            <w:tcW w:w="1663" w:type="dxa"/>
            <w:tcBorders>
              <w:top w:val="single" w:sz="4" w:space="0" w:color="auto"/>
              <w:left w:val="single" w:sz="4" w:space="0" w:color="auto"/>
              <w:bottom w:val="single" w:sz="4" w:space="0" w:color="auto"/>
              <w:right w:val="single" w:sz="4" w:space="0" w:color="auto"/>
            </w:tcBorders>
          </w:tcPr>
          <w:p w:rsidR="00997E23" w:rsidRDefault="00997E23">
            <w:pPr>
              <w:pStyle w:val="TableParagraph"/>
              <w:ind w:left="0"/>
              <w:rPr>
                <w:rFonts w:ascii="Times New Roman"/>
                <w:sz w:val="20"/>
              </w:rPr>
            </w:pPr>
          </w:p>
        </w:tc>
        <w:tc>
          <w:tcPr>
            <w:tcW w:w="3423"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rPr>
                <w:rFonts w:asciiTheme="minorHAnsi" w:hAnsiTheme="minorHAnsi" w:cstheme="minorHAnsi"/>
              </w:rPr>
            </w:pPr>
            <w:r w:rsidRPr="00F72FC8">
              <w:rPr>
                <w:rFonts w:asciiTheme="minorHAnsi" w:hAnsiTheme="minorHAnsi" w:cstheme="minorHAnsi"/>
              </w:rPr>
              <w:t xml:space="preserve">Clubs grew in popularity as the year went on with most clubs in summer term at full capacity.  </w:t>
            </w:r>
          </w:p>
          <w:p w:rsidR="00997E23" w:rsidRDefault="00997E23">
            <w:pPr>
              <w:pStyle w:val="TableParagraph"/>
              <w:spacing w:line="263" w:lineRule="exact"/>
              <w:rPr>
                <w:sz w:val="24"/>
              </w:rPr>
            </w:pPr>
          </w:p>
        </w:tc>
        <w:tc>
          <w:tcPr>
            <w:tcW w:w="3076" w:type="dxa"/>
            <w:tcBorders>
              <w:top w:val="single" w:sz="4" w:space="0" w:color="auto"/>
              <w:left w:val="single" w:sz="4" w:space="0" w:color="auto"/>
              <w:bottom w:val="single" w:sz="4" w:space="0" w:color="auto"/>
              <w:right w:val="single" w:sz="4" w:space="0" w:color="auto"/>
            </w:tcBorders>
          </w:tcPr>
          <w:p w:rsidR="00997E23" w:rsidRDefault="00997E23" w:rsidP="00997E23">
            <w:pPr>
              <w:pStyle w:val="TableParagraph"/>
              <w:ind w:left="0"/>
              <w:rPr>
                <w:rFonts w:asciiTheme="minorHAnsi" w:hAnsiTheme="minorHAnsi" w:cstheme="minorHAnsi"/>
              </w:rPr>
            </w:pPr>
            <w:r w:rsidRPr="00F72FC8">
              <w:rPr>
                <w:rFonts w:asciiTheme="minorHAnsi" w:hAnsiTheme="minorHAnsi" w:cstheme="minorHAnsi"/>
              </w:rPr>
              <w:t xml:space="preserve">A pupil voice to determine which sports they would like to experience next year. </w:t>
            </w:r>
          </w:p>
          <w:p w:rsidR="00997E23" w:rsidRPr="00F72FC8" w:rsidRDefault="00997E23" w:rsidP="00997E23">
            <w:pPr>
              <w:pStyle w:val="TableParagraph"/>
              <w:ind w:left="0"/>
              <w:rPr>
                <w:rFonts w:asciiTheme="minorHAnsi" w:hAnsiTheme="minorHAnsi" w:cstheme="minorHAnsi"/>
              </w:rPr>
            </w:pPr>
          </w:p>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 xml:space="preserve">Recruit more staff members to run clubs as well as outside coaches. </w:t>
            </w:r>
          </w:p>
          <w:p w:rsidR="00997E23" w:rsidRDefault="00997E23">
            <w:pPr>
              <w:pStyle w:val="TableParagraph"/>
              <w:ind w:left="0"/>
              <w:rPr>
                <w:rFonts w:ascii="Times New Roman"/>
                <w:sz w:val="20"/>
              </w:rPr>
            </w:pPr>
          </w:p>
        </w:tc>
      </w:tr>
      <w:tr w:rsidR="00397BDD" w:rsidTr="00997E23">
        <w:trPr>
          <w:trHeight w:val="287"/>
        </w:trPr>
        <w:tc>
          <w:tcPr>
            <w:tcW w:w="3758"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spacing w:line="257" w:lineRule="exact"/>
              <w:ind w:left="18"/>
              <w:rPr>
                <w:rFonts w:asciiTheme="minorHAnsi" w:hAnsiTheme="minorHAnsi" w:cstheme="minorHAnsi"/>
                <w:color w:val="231F20"/>
              </w:rPr>
            </w:pPr>
            <w:r w:rsidRPr="00F72FC8">
              <w:rPr>
                <w:rFonts w:asciiTheme="minorHAnsi" w:hAnsiTheme="minorHAnsi" w:cstheme="minorHAnsi"/>
                <w:color w:val="231F20"/>
              </w:rPr>
              <w:t>Extend the use of specialist equipment for children.</w:t>
            </w:r>
          </w:p>
          <w:p w:rsidR="00397BDD" w:rsidRDefault="00397BDD" w:rsidP="00790263">
            <w:pPr>
              <w:pStyle w:val="TableParagraph"/>
              <w:spacing w:line="263" w:lineRule="exact"/>
              <w:ind w:left="0"/>
              <w:rPr>
                <w:sz w:val="24"/>
              </w:rPr>
            </w:pPr>
          </w:p>
        </w:tc>
        <w:tc>
          <w:tcPr>
            <w:tcW w:w="3458"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Climbing wall hire.</w:t>
            </w:r>
          </w:p>
          <w:p w:rsidR="00397BDD" w:rsidRDefault="00397BDD">
            <w:pPr>
              <w:pStyle w:val="TableParagraph"/>
              <w:ind w:left="0"/>
              <w:rPr>
                <w:rFonts w:ascii="Times New Roman"/>
                <w:sz w:val="20"/>
              </w:rPr>
            </w:pPr>
          </w:p>
        </w:tc>
        <w:tc>
          <w:tcPr>
            <w:tcW w:w="1663"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£500</w:t>
            </w:r>
          </w:p>
          <w:p w:rsidR="00397BDD" w:rsidRDefault="00397BDD">
            <w:pPr>
              <w:pStyle w:val="TableParagraph"/>
              <w:ind w:left="0"/>
              <w:rPr>
                <w:rFonts w:ascii="Times New Roman"/>
                <w:sz w:val="20"/>
              </w:rPr>
            </w:pPr>
          </w:p>
        </w:tc>
        <w:tc>
          <w:tcPr>
            <w:tcW w:w="3423"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 xml:space="preserve">Year 4 pupils who participated in climbing wall expressed how fun and engaging it was and said they were more likely to try different activities in the future. </w:t>
            </w:r>
          </w:p>
          <w:p w:rsidR="00397BDD" w:rsidRDefault="00397BDD" w:rsidP="00790263">
            <w:pPr>
              <w:pStyle w:val="TableParagraph"/>
              <w:spacing w:line="263" w:lineRule="exact"/>
              <w:ind w:left="0"/>
              <w:rPr>
                <w:sz w:val="24"/>
              </w:rPr>
            </w:pPr>
          </w:p>
        </w:tc>
        <w:tc>
          <w:tcPr>
            <w:tcW w:w="3076" w:type="dxa"/>
            <w:tcBorders>
              <w:top w:val="single" w:sz="4" w:space="0" w:color="auto"/>
              <w:left w:val="single" w:sz="4" w:space="0" w:color="auto"/>
              <w:bottom w:val="single" w:sz="4" w:space="0" w:color="auto"/>
              <w:right w:val="single" w:sz="4" w:space="0" w:color="auto"/>
            </w:tcBorders>
          </w:tcPr>
          <w:p w:rsidR="00397BDD" w:rsidRDefault="00397BDD">
            <w:pPr>
              <w:pStyle w:val="TableParagraph"/>
              <w:ind w:left="0"/>
              <w:rPr>
                <w:rFonts w:ascii="Times New Roman"/>
                <w:sz w:val="20"/>
              </w:rPr>
            </w:pPr>
          </w:p>
        </w:tc>
      </w:tr>
      <w:tr w:rsidR="00397BDD" w:rsidTr="00997E23">
        <w:trPr>
          <w:trHeight w:val="274"/>
        </w:trPr>
        <w:tc>
          <w:tcPr>
            <w:tcW w:w="3758"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spacing w:line="257" w:lineRule="exact"/>
              <w:ind w:left="0"/>
              <w:rPr>
                <w:rFonts w:asciiTheme="minorHAnsi" w:hAnsiTheme="minorHAnsi" w:cstheme="minorHAnsi"/>
              </w:rPr>
            </w:pPr>
            <w:r w:rsidRPr="00F72FC8">
              <w:rPr>
                <w:rFonts w:asciiTheme="minorHAnsi" w:hAnsiTheme="minorHAnsi" w:cstheme="minorHAnsi"/>
              </w:rPr>
              <w:t>Support the Forest School concept to embed physical activity in learning.</w:t>
            </w:r>
          </w:p>
          <w:p w:rsidR="00397BDD" w:rsidRDefault="00397BDD">
            <w:pPr>
              <w:pStyle w:val="TableParagraph"/>
              <w:spacing w:line="254" w:lineRule="exact"/>
              <w:rPr>
                <w:sz w:val="24"/>
              </w:rPr>
            </w:pPr>
          </w:p>
        </w:tc>
        <w:tc>
          <w:tcPr>
            <w:tcW w:w="3458"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Working with members of Our Space and school Learning Mentors to arrange equipment and cover for training.</w:t>
            </w:r>
          </w:p>
          <w:p w:rsidR="00397BDD" w:rsidRDefault="00397BDD">
            <w:pPr>
              <w:pStyle w:val="TableParagraph"/>
              <w:ind w:left="0"/>
              <w:rPr>
                <w:rFonts w:ascii="Times New Roman"/>
                <w:sz w:val="20"/>
              </w:rPr>
            </w:pPr>
          </w:p>
        </w:tc>
        <w:tc>
          <w:tcPr>
            <w:tcW w:w="1663"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£390</w:t>
            </w:r>
          </w:p>
          <w:p w:rsidR="00397BDD" w:rsidRDefault="00397BDD">
            <w:pPr>
              <w:pStyle w:val="TableParagraph"/>
              <w:ind w:left="0"/>
              <w:rPr>
                <w:rFonts w:ascii="Times New Roman"/>
                <w:sz w:val="20"/>
              </w:rPr>
            </w:pPr>
          </w:p>
        </w:tc>
        <w:tc>
          <w:tcPr>
            <w:tcW w:w="3423"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This encouraged our children to be active while learning.</w:t>
            </w:r>
          </w:p>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Class teachers have also remarked on improvements in the classroom relating to:</w:t>
            </w:r>
          </w:p>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Increased compliance and improved behaviour.</w:t>
            </w:r>
          </w:p>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Greater concentration in written tasks.</w:t>
            </w:r>
          </w:p>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A greater motivation across other curriculum subjects</w:t>
            </w:r>
          </w:p>
          <w:p w:rsidR="00397BDD" w:rsidRDefault="00397BDD">
            <w:pPr>
              <w:pStyle w:val="TableParagraph"/>
              <w:ind w:left="0"/>
              <w:rPr>
                <w:rFonts w:ascii="Times New Roman"/>
                <w:sz w:val="20"/>
              </w:rPr>
            </w:pPr>
          </w:p>
        </w:tc>
        <w:tc>
          <w:tcPr>
            <w:tcW w:w="3076" w:type="dxa"/>
            <w:tcBorders>
              <w:top w:val="single" w:sz="4" w:space="0" w:color="auto"/>
              <w:left w:val="single" w:sz="4" w:space="0" w:color="auto"/>
              <w:bottom w:val="single" w:sz="4" w:space="0" w:color="auto"/>
              <w:right w:val="single" w:sz="4" w:space="0" w:color="auto"/>
            </w:tcBorders>
          </w:tcPr>
          <w:p w:rsidR="00997E23" w:rsidRPr="00F72FC8" w:rsidRDefault="00997E23" w:rsidP="00997E23">
            <w:pPr>
              <w:pStyle w:val="TableParagraph"/>
              <w:ind w:left="0"/>
              <w:rPr>
                <w:rFonts w:asciiTheme="minorHAnsi" w:hAnsiTheme="minorHAnsi" w:cstheme="minorHAnsi"/>
              </w:rPr>
            </w:pPr>
            <w:r w:rsidRPr="00F72FC8">
              <w:rPr>
                <w:rFonts w:asciiTheme="minorHAnsi" w:hAnsiTheme="minorHAnsi" w:cstheme="minorHAnsi"/>
              </w:rPr>
              <w:t>Teachers to have training in using the new equipment safely and effectively</w:t>
            </w:r>
            <w:r>
              <w:rPr>
                <w:rFonts w:asciiTheme="minorHAnsi" w:hAnsiTheme="minorHAnsi" w:cstheme="minorHAnsi"/>
              </w:rPr>
              <w:t>.</w:t>
            </w:r>
            <w:r w:rsidRPr="00F72FC8">
              <w:rPr>
                <w:rFonts w:asciiTheme="minorHAnsi" w:hAnsiTheme="minorHAnsi" w:cstheme="minorHAnsi"/>
              </w:rPr>
              <w:t xml:space="preserve"> </w:t>
            </w:r>
            <w:r w:rsidRPr="00F72FC8">
              <w:rPr>
                <w:rFonts w:asciiTheme="minorHAnsi" w:hAnsiTheme="minorHAnsi" w:cstheme="minorHAnsi"/>
              </w:rPr>
              <w:t>Continue to monitor the children who are in most need of the Forest School concept.  This program will provide many opportunities for some of our children and improve their curiosity, communication, co-operation skills, teamwork, special awareness, motor skill development and an increase in physical activity.</w:t>
            </w:r>
          </w:p>
          <w:p w:rsidR="00397BDD" w:rsidRPr="00997E23" w:rsidRDefault="00997E23">
            <w:pPr>
              <w:pStyle w:val="TableParagraph"/>
              <w:ind w:left="0"/>
              <w:rPr>
                <w:rFonts w:asciiTheme="minorHAnsi" w:hAnsiTheme="minorHAnsi" w:cstheme="minorHAnsi"/>
              </w:rPr>
            </w:pPr>
            <w:r w:rsidRPr="00F72FC8">
              <w:rPr>
                <w:rFonts w:asciiTheme="minorHAnsi" w:hAnsiTheme="minorHAnsi" w:cstheme="minorHAnsi"/>
              </w:rPr>
              <w:t>Work with learning mentors on expanding the opportunities on offer currently.</w:t>
            </w:r>
          </w:p>
        </w:tc>
      </w:tr>
      <w:tr w:rsidR="00397BDD" w:rsidTr="000F51C9">
        <w:trPr>
          <w:trHeight w:val="1827"/>
        </w:trPr>
        <w:tc>
          <w:tcPr>
            <w:tcW w:w="3758" w:type="dxa"/>
            <w:tcBorders>
              <w:top w:val="single" w:sz="4" w:space="0" w:color="auto"/>
            </w:tcBorders>
          </w:tcPr>
          <w:p w:rsidR="004F727F" w:rsidRPr="00F72FC8" w:rsidRDefault="00AE2EC8" w:rsidP="00C51AF4">
            <w:pPr>
              <w:pStyle w:val="TableParagraph"/>
              <w:spacing w:line="257" w:lineRule="exact"/>
              <w:ind w:left="0"/>
              <w:rPr>
                <w:rFonts w:asciiTheme="minorHAnsi" w:hAnsiTheme="minorHAnsi" w:cstheme="minorHAnsi"/>
              </w:rPr>
            </w:pPr>
            <w:r w:rsidRPr="00F72FC8">
              <w:rPr>
                <w:rFonts w:asciiTheme="minorHAnsi" w:hAnsiTheme="minorHAnsi" w:cstheme="minorHAnsi"/>
              </w:rPr>
              <w:t>Top-up swimming for Year 5 pupils to support children in meeting the national curriculum requirements for swimming and water safety.</w:t>
            </w:r>
            <w:r w:rsidR="00C51AF4" w:rsidRPr="00F72FC8">
              <w:rPr>
                <w:rFonts w:asciiTheme="minorHAnsi" w:hAnsiTheme="minorHAnsi" w:cstheme="minorHAnsi"/>
              </w:rPr>
              <w:t xml:space="preserve"> </w:t>
            </w:r>
          </w:p>
        </w:tc>
        <w:tc>
          <w:tcPr>
            <w:tcW w:w="3458" w:type="dxa"/>
            <w:tcBorders>
              <w:top w:val="single" w:sz="4" w:space="0" w:color="auto"/>
            </w:tcBorders>
          </w:tcPr>
          <w:p w:rsidR="00AE2EC8" w:rsidRPr="00F72FC8" w:rsidRDefault="00AE2EC8">
            <w:pPr>
              <w:pStyle w:val="TableParagraph"/>
              <w:ind w:left="0"/>
              <w:rPr>
                <w:rFonts w:asciiTheme="minorHAnsi" w:hAnsiTheme="minorHAnsi" w:cstheme="minorHAnsi"/>
              </w:rPr>
            </w:pPr>
            <w:r w:rsidRPr="00F72FC8">
              <w:rPr>
                <w:rFonts w:asciiTheme="minorHAnsi" w:hAnsiTheme="minorHAnsi" w:cstheme="minorHAnsi"/>
              </w:rPr>
              <w:t xml:space="preserve">Book swimming facility and instructors for an extra term of swimming. Schedule top-up swimming into the PE curriculum map. Work with swimming instructors to identify children needing extra support.  </w:t>
            </w:r>
          </w:p>
        </w:tc>
        <w:tc>
          <w:tcPr>
            <w:tcW w:w="1663" w:type="dxa"/>
            <w:tcBorders>
              <w:top w:val="single" w:sz="4" w:space="0" w:color="auto"/>
            </w:tcBorders>
          </w:tcPr>
          <w:p w:rsidR="00AE2EC8" w:rsidRPr="00F72FC8" w:rsidRDefault="00AE2EC8">
            <w:pPr>
              <w:pStyle w:val="TableParagraph"/>
              <w:ind w:left="0"/>
              <w:rPr>
                <w:rFonts w:asciiTheme="minorHAnsi" w:hAnsiTheme="minorHAnsi" w:cstheme="minorHAnsi"/>
              </w:rPr>
            </w:pPr>
            <w:r w:rsidRPr="00F72FC8">
              <w:rPr>
                <w:rFonts w:asciiTheme="minorHAnsi" w:hAnsiTheme="minorHAnsi" w:cstheme="minorHAnsi"/>
              </w:rPr>
              <w:t>£4272</w:t>
            </w:r>
          </w:p>
        </w:tc>
        <w:tc>
          <w:tcPr>
            <w:tcW w:w="3423" w:type="dxa"/>
            <w:tcBorders>
              <w:top w:val="single" w:sz="4" w:space="0" w:color="auto"/>
            </w:tcBorders>
          </w:tcPr>
          <w:p w:rsidR="00AE2EC8" w:rsidRPr="00F72FC8" w:rsidRDefault="00AE2EC8" w:rsidP="0047548E">
            <w:pPr>
              <w:pStyle w:val="TableParagraph"/>
              <w:ind w:left="0"/>
              <w:rPr>
                <w:rFonts w:asciiTheme="minorHAnsi" w:hAnsiTheme="minorHAnsi" w:cstheme="minorHAnsi"/>
              </w:rPr>
            </w:pPr>
            <w:r w:rsidRPr="00F72FC8">
              <w:rPr>
                <w:rFonts w:asciiTheme="minorHAnsi" w:hAnsiTheme="minorHAnsi" w:cstheme="minorHAnsi"/>
              </w:rPr>
              <w:t xml:space="preserve">Due to school closures top-up lessons started this year. </w:t>
            </w:r>
          </w:p>
        </w:tc>
        <w:tc>
          <w:tcPr>
            <w:tcW w:w="3076" w:type="dxa"/>
            <w:tcBorders>
              <w:top w:val="single" w:sz="4" w:space="0" w:color="auto"/>
            </w:tcBorders>
          </w:tcPr>
          <w:p w:rsidR="00AE2EC8" w:rsidRPr="00F72FC8" w:rsidRDefault="00F72FC8" w:rsidP="0047548E">
            <w:pPr>
              <w:pStyle w:val="TableParagraph"/>
              <w:ind w:left="0"/>
              <w:rPr>
                <w:rFonts w:asciiTheme="minorHAnsi" w:hAnsiTheme="minorHAnsi" w:cstheme="minorHAnsi"/>
              </w:rPr>
            </w:pPr>
            <w:r w:rsidRPr="00F72FC8">
              <w:rPr>
                <w:rFonts w:asciiTheme="minorHAnsi" w:hAnsiTheme="minorHAnsi" w:cstheme="minorHAnsi"/>
              </w:rPr>
              <w:t>Monitor outcomes of top-up lessons on meeting national requirements.</w:t>
            </w:r>
          </w:p>
        </w:tc>
      </w:tr>
    </w:tbl>
    <w:tbl>
      <w:tblPr>
        <w:tblpPr w:leftFromText="180" w:rightFromText="180" w:vertAnchor="text" w:horzAnchor="margin" w:tblpXSpec="center" w:tblpY="-314"/>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5044AE" w:rsidTr="004F727F">
        <w:trPr>
          <w:trHeight w:val="352"/>
        </w:trPr>
        <w:tc>
          <w:tcPr>
            <w:tcW w:w="12302" w:type="dxa"/>
            <w:gridSpan w:val="4"/>
            <w:vMerge w:val="restart"/>
          </w:tcPr>
          <w:p w:rsidR="005044AE" w:rsidRDefault="005044AE" w:rsidP="004F727F">
            <w:pPr>
              <w:pStyle w:val="TableParagraph"/>
              <w:spacing w:line="257" w:lineRule="exact"/>
              <w:ind w:left="28"/>
              <w:rPr>
                <w:sz w:val="24"/>
              </w:rPr>
            </w:pPr>
            <w:r>
              <w:rPr>
                <w:b/>
                <w:color w:val="007F97"/>
                <w:sz w:val="24"/>
              </w:rPr>
              <w:t>Key</w:t>
            </w:r>
            <w:r>
              <w:rPr>
                <w:b/>
                <w:color w:val="007F97"/>
                <w:spacing w:val="-8"/>
                <w:sz w:val="24"/>
              </w:rPr>
              <w:t xml:space="preserve"> </w:t>
            </w:r>
            <w:r>
              <w:rPr>
                <w:b/>
                <w:color w:val="007F97"/>
                <w:sz w:val="24"/>
              </w:rPr>
              <w:t>indicator</w:t>
            </w:r>
            <w:r>
              <w:rPr>
                <w:b/>
                <w:color w:val="007F97"/>
                <w:spacing w:val="-7"/>
                <w:sz w:val="24"/>
              </w:rPr>
              <w:t xml:space="preserve"> </w:t>
            </w:r>
            <w:r>
              <w:rPr>
                <w:b/>
                <w:color w:val="007F97"/>
                <w:sz w:val="24"/>
              </w:rPr>
              <w:t>5:</w:t>
            </w:r>
            <w:r>
              <w:rPr>
                <w:b/>
                <w:color w:val="007F97"/>
                <w:spacing w:val="-8"/>
                <w:sz w:val="24"/>
              </w:rPr>
              <w:t xml:space="preserve"> </w:t>
            </w:r>
            <w:r>
              <w:rPr>
                <w:color w:val="007F97"/>
                <w:sz w:val="24"/>
              </w:rPr>
              <w:t>Increased</w:t>
            </w:r>
            <w:r>
              <w:rPr>
                <w:color w:val="007F97"/>
                <w:spacing w:val="-7"/>
                <w:sz w:val="24"/>
              </w:rPr>
              <w:t xml:space="preserve"> </w:t>
            </w:r>
            <w:r>
              <w:rPr>
                <w:color w:val="007F97"/>
                <w:sz w:val="24"/>
              </w:rPr>
              <w:t>participation</w:t>
            </w:r>
            <w:r>
              <w:rPr>
                <w:color w:val="007F97"/>
                <w:spacing w:val="-8"/>
                <w:sz w:val="24"/>
              </w:rPr>
              <w:t xml:space="preserve"> </w:t>
            </w:r>
            <w:r>
              <w:rPr>
                <w:color w:val="007F97"/>
                <w:sz w:val="24"/>
              </w:rPr>
              <w:t>in</w:t>
            </w:r>
            <w:r>
              <w:rPr>
                <w:color w:val="007F97"/>
                <w:spacing w:val="-9"/>
                <w:sz w:val="24"/>
              </w:rPr>
              <w:t xml:space="preserve"> </w:t>
            </w:r>
            <w:r>
              <w:rPr>
                <w:color w:val="007F97"/>
                <w:sz w:val="24"/>
              </w:rPr>
              <w:t>competitive</w:t>
            </w:r>
            <w:r>
              <w:rPr>
                <w:color w:val="007F97"/>
                <w:spacing w:val="-7"/>
                <w:sz w:val="24"/>
              </w:rPr>
              <w:t xml:space="preserve"> </w:t>
            </w:r>
            <w:r>
              <w:rPr>
                <w:color w:val="007F97"/>
                <w:sz w:val="24"/>
              </w:rPr>
              <w:t>sport</w:t>
            </w:r>
          </w:p>
        </w:tc>
        <w:tc>
          <w:tcPr>
            <w:tcW w:w="3076" w:type="dxa"/>
          </w:tcPr>
          <w:p w:rsidR="005044AE" w:rsidRDefault="005044AE" w:rsidP="004F727F">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5044AE" w:rsidTr="004F727F">
        <w:trPr>
          <w:trHeight w:val="296"/>
        </w:trPr>
        <w:tc>
          <w:tcPr>
            <w:tcW w:w="12302" w:type="dxa"/>
            <w:gridSpan w:val="4"/>
            <w:vMerge/>
            <w:tcBorders>
              <w:top w:val="nil"/>
            </w:tcBorders>
          </w:tcPr>
          <w:p w:rsidR="005044AE" w:rsidRDefault="005044AE" w:rsidP="004F727F">
            <w:pPr>
              <w:rPr>
                <w:sz w:val="2"/>
                <w:szCs w:val="2"/>
              </w:rPr>
            </w:pPr>
          </w:p>
        </w:tc>
        <w:tc>
          <w:tcPr>
            <w:tcW w:w="3076" w:type="dxa"/>
          </w:tcPr>
          <w:p w:rsidR="005044AE" w:rsidRDefault="00365441" w:rsidP="004F727F">
            <w:pPr>
              <w:pStyle w:val="TableParagraph"/>
              <w:spacing w:line="257" w:lineRule="exact"/>
              <w:ind w:left="20"/>
              <w:jc w:val="center"/>
              <w:rPr>
                <w:sz w:val="24"/>
              </w:rPr>
            </w:pPr>
            <w:r>
              <w:rPr>
                <w:color w:val="231F20"/>
                <w:sz w:val="24"/>
              </w:rPr>
              <w:t>2.3</w:t>
            </w:r>
            <w:r w:rsidR="005044AE">
              <w:rPr>
                <w:color w:val="231F20"/>
                <w:sz w:val="24"/>
              </w:rPr>
              <w:t>%</w:t>
            </w:r>
          </w:p>
        </w:tc>
      </w:tr>
      <w:tr w:rsidR="005044AE" w:rsidTr="004F727F">
        <w:trPr>
          <w:trHeight w:val="402"/>
        </w:trPr>
        <w:tc>
          <w:tcPr>
            <w:tcW w:w="3758" w:type="dxa"/>
          </w:tcPr>
          <w:p w:rsidR="005044AE" w:rsidRDefault="005044AE" w:rsidP="004F727F">
            <w:pPr>
              <w:pStyle w:val="TableParagraph"/>
              <w:spacing w:before="16"/>
              <w:ind w:left="1554" w:right="1534"/>
              <w:jc w:val="center"/>
              <w:rPr>
                <w:b/>
                <w:sz w:val="24"/>
              </w:rPr>
            </w:pPr>
            <w:r>
              <w:rPr>
                <w:b/>
                <w:color w:val="231F20"/>
                <w:sz w:val="24"/>
              </w:rPr>
              <w:t>Intent</w:t>
            </w:r>
          </w:p>
        </w:tc>
        <w:tc>
          <w:tcPr>
            <w:tcW w:w="5121" w:type="dxa"/>
            <w:gridSpan w:val="2"/>
          </w:tcPr>
          <w:p w:rsidR="005044AE" w:rsidRDefault="005044AE" w:rsidP="004F727F">
            <w:pPr>
              <w:pStyle w:val="TableParagraph"/>
              <w:spacing w:before="16"/>
              <w:ind w:left="1733" w:right="1712"/>
              <w:jc w:val="center"/>
              <w:rPr>
                <w:b/>
                <w:sz w:val="24"/>
              </w:rPr>
            </w:pPr>
            <w:r>
              <w:rPr>
                <w:b/>
                <w:color w:val="231F20"/>
                <w:sz w:val="24"/>
              </w:rPr>
              <w:t>Implementation</w:t>
            </w:r>
          </w:p>
        </w:tc>
        <w:tc>
          <w:tcPr>
            <w:tcW w:w="3423" w:type="dxa"/>
          </w:tcPr>
          <w:p w:rsidR="005044AE" w:rsidRDefault="005044AE" w:rsidP="004F727F">
            <w:pPr>
              <w:pStyle w:val="TableParagraph"/>
              <w:spacing w:before="16"/>
              <w:ind w:left="1346" w:right="1325"/>
              <w:jc w:val="center"/>
              <w:rPr>
                <w:b/>
                <w:sz w:val="24"/>
              </w:rPr>
            </w:pPr>
            <w:r>
              <w:rPr>
                <w:b/>
                <w:color w:val="231F20"/>
                <w:sz w:val="24"/>
              </w:rPr>
              <w:t>Impact</w:t>
            </w:r>
          </w:p>
        </w:tc>
        <w:tc>
          <w:tcPr>
            <w:tcW w:w="3076" w:type="dxa"/>
          </w:tcPr>
          <w:p w:rsidR="005044AE" w:rsidRDefault="005044AE" w:rsidP="004F727F">
            <w:pPr>
              <w:pStyle w:val="TableParagraph"/>
              <w:ind w:left="0"/>
              <w:rPr>
                <w:rFonts w:ascii="Times New Roman"/>
                <w:sz w:val="24"/>
              </w:rPr>
            </w:pPr>
          </w:p>
        </w:tc>
      </w:tr>
      <w:tr w:rsidR="005044AE" w:rsidTr="004F727F">
        <w:trPr>
          <w:trHeight w:val="334"/>
        </w:trPr>
        <w:tc>
          <w:tcPr>
            <w:tcW w:w="3758" w:type="dxa"/>
            <w:tcBorders>
              <w:bottom w:val="nil"/>
            </w:tcBorders>
          </w:tcPr>
          <w:p w:rsidR="005044AE" w:rsidRDefault="005044AE" w:rsidP="004F727F">
            <w:pPr>
              <w:pStyle w:val="TableParagraph"/>
              <w:spacing w:before="16"/>
              <w:rPr>
                <w:sz w:val="24"/>
              </w:rPr>
            </w:pPr>
          </w:p>
        </w:tc>
        <w:tc>
          <w:tcPr>
            <w:tcW w:w="3458" w:type="dxa"/>
            <w:tcBorders>
              <w:bottom w:val="nil"/>
            </w:tcBorders>
          </w:tcPr>
          <w:p w:rsidR="005044AE" w:rsidRDefault="005044AE" w:rsidP="004F727F">
            <w:pPr>
              <w:pStyle w:val="TableParagraph"/>
              <w:spacing w:before="16"/>
              <w:rPr>
                <w:sz w:val="24"/>
              </w:rPr>
            </w:pPr>
          </w:p>
        </w:tc>
        <w:tc>
          <w:tcPr>
            <w:tcW w:w="1663" w:type="dxa"/>
            <w:tcBorders>
              <w:bottom w:val="nil"/>
            </w:tcBorders>
          </w:tcPr>
          <w:p w:rsidR="005044AE" w:rsidRDefault="005044AE" w:rsidP="004F727F">
            <w:pPr>
              <w:pStyle w:val="TableParagraph"/>
              <w:spacing w:before="16"/>
              <w:rPr>
                <w:sz w:val="24"/>
              </w:rPr>
            </w:pPr>
            <w:r>
              <w:rPr>
                <w:color w:val="231F20"/>
                <w:sz w:val="24"/>
              </w:rPr>
              <w:t>Funding</w:t>
            </w:r>
          </w:p>
        </w:tc>
        <w:tc>
          <w:tcPr>
            <w:tcW w:w="3423" w:type="dxa"/>
            <w:tcBorders>
              <w:bottom w:val="nil"/>
            </w:tcBorders>
          </w:tcPr>
          <w:p w:rsidR="005044AE" w:rsidRDefault="005044AE" w:rsidP="004F727F">
            <w:pPr>
              <w:pStyle w:val="TableParagraph"/>
              <w:spacing w:before="16"/>
              <w:rPr>
                <w:sz w:val="24"/>
              </w:rPr>
            </w:pPr>
          </w:p>
        </w:tc>
        <w:tc>
          <w:tcPr>
            <w:tcW w:w="3076" w:type="dxa"/>
            <w:tcBorders>
              <w:bottom w:val="nil"/>
            </w:tcBorders>
          </w:tcPr>
          <w:p w:rsidR="005044AE" w:rsidRDefault="005044AE" w:rsidP="004F727F">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5044AE" w:rsidTr="004F727F">
        <w:trPr>
          <w:trHeight w:val="288"/>
        </w:trPr>
        <w:tc>
          <w:tcPr>
            <w:tcW w:w="3758" w:type="dxa"/>
            <w:tcBorders>
              <w:top w:val="nil"/>
              <w:bottom w:val="nil"/>
            </w:tcBorders>
          </w:tcPr>
          <w:p w:rsidR="005044AE" w:rsidRDefault="005044AE" w:rsidP="004F727F">
            <w:pPr>
              <w:pStyle w:val="TableParagraph"/>
              <w:spacing w:line="263" w:lineRule="exact"/>
              <w:rPr>
                <w:sz w:val="24"/>
              </w:rPr>
            </w:pPr>
          </w:p>
        </w:tc>
        <w:tc>
          <w:tcPr>
            <w:tcW w:w="3458" w:type="dxa"/>
            <w:tcBorders>
              <w:top w:val="nil"/>
              <w:bottom w:val="nil"/>
            </w:tcBorders>
          </w:tcPr>
          <w:p w:rsidR="005044AE" w:rsidRDefault="005044AE" w:rsidP="004F727F">
            <w:pPr>
              <w:pStyle w:val="TableParagraph"/>
              <w:spacing w:line="263" w:lineRule="exact"/>
              <w:rPr>
                <w:sz w:val="24"/>
              </w:rPr>
            </w:pPr>
          </w:p>
        </w:tc>
        <w:tc>
          <w:tcPr>
            <w:tcW w:w="1663" w:type="dxa"/>
            <w:tcBorders>
              <w:top w:val="nil"/>
              <w:bottom w:val="nil"/>
            </w:tcBorders>
          </w:tcPr>
          <w:p w:rsidR="005044AE" w:rsidRDefault="005044AE" w:rsidP="004F727F">
            <w:pPr>
              <w:pStyle w:val="TableParagraph"/>
              <w:spacing w:line="263" w:lineRule="exact"/>
              <w:rPr>
                <w:sz w:val="24"/>
              </w:rPr>
            </w:pPr>
            <w:r>
              <w:rPr>
                <w:color w:val="231F20"/>
                <w:sz w:val="24"/>
              </w:rPr>
              <w:t>allocated:</w:t>
            </w:r>
          </w:p>
        </w:tc>
        <w:tc>
          <w:tcPr>
            <w:tcW w:w="3423" w:type="dxa"/>
            <w:tcBorders>
              <w:top w:val="nil"/>
              <w:bottom w:val="nil"/>
            </w:tcBorders>
          </w:tcPr>
          <w:p w:rsidR="005044AE" w:rsidRDefault="005044AE" w:rsidP="004F727F">
            <w:pPr>
              <w:pStyle w:val="TableParagraph"/>
              <w:spacing w:line="263" w:lineRule="exact"/>
              <w:rPr>
                <w:sz w:val="24"/>
              </w:rPr>
            </w:pPr>
          </w:p>
        </w:tc>
        <w:tc>
          <w:tcPr>
            <w:tcW w:w="3076" w:type="dxa"/>
            <w:tcBorders>
              <w:top w:val="nil"/>
              <w:bottom w:val="nil"/>
            </w:tcBorders>
          </w:tcPr>
          <w:p w:rsidR="005044AE" w:rsidRDefault="005044AE" w:rsidP="004F727F">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5044AE" w:rsidTr="00997E23">
        <w:trPr>
          <w:trHeight w:val="60"/>
        </w:trPr>
        <w:tc>
          <w:tcPr>
            <w:tcW w:w="3758" w:type="dxa"/>
          </w:tcPr>
          <w:p w:rsidR="00C47B22" w:rsidRPr="00823DD9" w:rsidRDefault="000178E9" w:rsidP="004F727F">
            <w:pPr>
              <w:pStyle w:val="TableParagraph"/>
              <w:ind w:left="0"/>
              <w:rPr>
                <w:rFonts w:asciiTheme="minorHAnsi" w:hAnsiTheme="minorHAnsi" w:cstheme="minorHAnsi"/>
              </w:rPr>
            </w:pPr>
            <w:r w:rsidRPr="00823DD9">
              <w:rPr>
                <w:rFonts w:asciiTheme="minorHAnsi" w:hAnsiTheme="minorHAnsi" w:cstheme="minorHAnsi"/>
              </w:rPr>
              <w:t>To provide children with opportunities to apply the sporting skills they have learnt to compete against children outside of their school setting.</w:t>
            </w:r>
          </w:p>
          <w:p w:rsidR="00C47B22" w:rsidRPr="00823DD9" w:rsidRDefault="00C47B22" w:rsidP="004F727F">
            <w:pPr>
              <w:pStyle w:val="TableParagraph"/>
              <w:ind w:left="0"/>
              <w:rPr>
                <w:rFonts w:asciiTheme="minorHAnsi" w:hAnsiTheme="minorHAnsi" w:cstheme="minorHAnsi"/>
              </w:rPr>
            </w:pPr>
          </w:p>
          <w:p w:rsidR="00C47B22" w:rsidRDefault="00C47B22" w:rsidP="004F727F">
            <w:pPr>
              <w:pStyle w:val="TableParagraph"/>
              <w:ind w:left="0"/>
              <w:rPr>
                <w:rFonts w:asciiTheme="minorHAnsi" w:hAnsiTheme="minorHAnsi" w:cstheme="minorHAnsi"/>
              </w:rPr>
            </w:pPr>
          </w:p>
          <w:p w:rsidR="00997E23" w:rsidRPr="00823DD9" w:rsidRDefault="00997E23" w:rsidP="004F727F">
            <w:pPr>
              <w:pStyle w:val="TableParagraph"/>
              <w:ind w:left="0"/>
              <w:rPr>
                <w:rFonts w:asciiTheme="minorHAnsi" w:hAnsiTheme="minorHAnsi" w:cstheme="minorHAnsi"/>
              </w:rPr>
            </w:pPr>
          </w:p>
          <w:p w:rsidR="00C47B22" w:rsidRPr="00823DD9" w:rsidRDefault="00C47B22" w:rsidP="004F727F">
            <w:pPr>
              <w:pStyle w:val="TableParagraph"/>
              <w:ind w:left="0"/>
              <w:rPr>
                <w:rFonts w:asciiTheme="minorHAnsi" w:hAnsiTheme="minorHAnsi" w:cstheme="minorHAnsi"/>
              </w:rPr>
            </w:pPr>
          </w:p>
          <w:p w:rsidR="00C47B22" w:rsidRPr="00823DD9" w:rsidRDefault="00C47B22" w:rsidP="004F727F">
            <w:pPr>
              <w:pStyle w:val="TableParagraph"/>
              <w:ind w:left="0"/>
              <w:rPr>
                <w:rFonts w:asciiTheme="minorHAnsi" w:hAnsiTheme="minorHAnsi" w:cstheme="minorHAnsi"/>
              </w:rPr>
            </w:pPr>
          </w:p>
          <w:p w:rsidR="00C47B22" w:rsidRPr="00823DD9" w:rsidRDefault="00C47B22" w:rsidP="004F727F">
            <w:pPr>
              <w:pStyle w:val="TableParagraph"/>
              <w:ind w:left="0"/>
              <w:rPr>
                <w:rFonts w:asciiTheme="minorHAnsi" w:hAnsiTheme="minorHAnsi" w:cstheme="minorHAnsi"/>
              </w:rPr>
            </w:pPr>
          </w:p>
          <w:p w:rsidR="00C47B22" w:rsidRPr="00823DD9" w:rsidRDefault="00C47B22" w:rsidP="004F727F">
            <w:pPr>
              <w:pStyle w:val="TableParagraph"/>
              <w:ind w:left="0"/>
              <w:rPr>
                <w:rFonts w:asciiTheme="minorHAnsi" w:hAnsiTheme="minorHAnsi" w:cstheme="minorHAnsi"/>
              </w:rPr>
            </w:pPr>
          </w:p>
          <w:p w:rsidR="00C47B22" w:rsidRPr="00823DD9" w:rsidRDefault="00C47B22" w:rsidP="004F727F">
            <w:pPr>
              <w:pStyle w:val="TableParagraph"/>
              <w:ind w:left="0"/>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p>
          <w:p w:rsidR="00C47B22" w:rsidRDefault="00C47B22" w:rsidP="004F727F">
            <w:pPr>
              <w:pStyle w:val="TableParagraph"/>
              <w:ind w:left="0"/>
              <w:rPr>
                <w:rFonts w:asciiTheme="minorHAnsi" w:hAnsiTheme="minorHAnsi" w:cstheme="minorHAnsi"/>
              </w:rPr>
            </w:pPr>
          </w:p>
          <w:p w:rsidR="00997E23" w:rsidRPr="00823DD9" w:rsidRDefault="00997E23" w:rsidP="004F727F">
            <w:pPr>
              <w:pStyle w:val="TableParagraph"/>
              <w:ind w:left="0"/>
              <w:rPr>
                <w:rFonts w:asciiTheme="minorHAnsi" w:hAnsiTheme="minorHAnsi" w:cstheme="minorHAnsi"/>
              </w:rPr>
            </w:pPr>
          </w:p>
          <w:p w:rsidR="006A39C0" w:rsidRPr="00823DD9" w:rsidRDefault="006A39C0" w:rsidP="004F727F">
            <w:pPr>
              <w:pStyle w:val="TableParagraph"/>
              <w:ind w:left="0"/>
              <w:rPr>
                <w:rFonts w:asciiTheme="minorHAnsi" w:hAnsiTheme="minorHAnsi" w:cstheme="minorHAnsi"/>
              </w:rPr>
            </w:pPr>
          </w:p>
          <w:p w:rsidR="00C47B22" w:rsidRPr="00823DD9" w:rsidRDefault="00C47B22" w:rsidP="004F727F">
            <w:pPr>
              <w:pStyle w:val="TableParagraph"/>
              <w:ind w:left="0"/>
              <w:rPr>
                <w:rFonts w:asciiTheme="minorHAnsi" w:hAnsiTheme="minorHAnsi" w:cstheme="minorHAnsi"/>
              </w:rPr>
            </w:pPr>
          </w:p>
          <w:p w:rsidR="005044AE" w:rsidRPr="00823DD9" w:rsidRDefault="005044AE" w:rsidP="004F727F">
            <w:pPr>
              <w:pStyle w:val="TableParagraph"/>
              <w:ind w:left="0"/>
              <w:rPr>
                <w:rFonts w:asciiTheme="minorHAnsi" w:hAnsiTheme="minorHAnsi" w:cstheme="minorHAnsi"/>
              </w:rPr>
            </w:pPr>
            <w:r w:rsidRPr="00823DD9">
              <w:rPr>
                <w:rFonts w:asciiTheme="minorHAnsi" w:hAnsiTheme="minorHAnsi" w:cstheme="minorHAnsi"/>
              </w:rPr>
              <w:t xml:space="preserve">To promote Sport Day and a return to competitive sport. </w:t>
            </w:r>
          </w:p>
          <w:p w:rsidR="000345C0" w:rsidRPr="00823DD9" w:rsidRDefault="000345C0" w:rsidP="004F727F">
            <w:pPr>
              <w:pStyle w:val="TableParagraph"/>
              <w:ind w:left="0"/>
              <w:rPr>
                <w:rFonts w:asciiTheme="minorHAnsi" w:hAnsiTheme="minorHAnsi" w:cstheme="minorHAnsi"/>
              </w:rPr>
            </w:pPr>
          </w:p>
          <w:p w:rsidR="000345C0" w:rsidRPr="00823DD9" w:rsidRDefault="000345C0" w:rsidP="004F727F">
            <w:pPr>
              <w:pStyle w:val="TableParagraph"/>
              <w:ind w:left="0"/>
              <w:rPr>
                <w:rFonts w:asciiTheme="minorHAnsi" w:hAnsiTheme="minorHAnsi" w:cstheme="minorHAnsi"/>
              </w:rPr>
            </w:pPr>
          </w:p>
          <w:p w:rsidR="000345C0" w:rsidRDefault="000345C0" w:rsidP="004F727F">
            <w:pPr>
              <w:pStyle w:val="TableParagraph"/>
              <w:ind w:left="0"/>
              <w:rPr>
                <w:rFonts w:asciiTheme="minorHAnsi" w:hAnsiTheme="minorHAnsi" w:cstheme="minorHAnsi"/>
              </w:rPr>
            </w:pPr>
          </w:p>
          <w:p w:rsidR="000F51C9" w:rsidRDefault="000F51C9" w:rsidP="004F727F">
            <w:pPr>
              <w:pStyle w:val="TableParagraph"/>
              <w:ind w:left="0"/>
              <w:rPr>
                <w:rFonts w:asciiTheme="minorHAnsi" w:hAnsiTheme="minorHAnsi" w:cstheme="minorHAnsi"/>
              </w:rPr>
            </w:pPr>
          </w:p>
          <w:p w:rsidR="000F51C9" w:rsidRDefault="000F51C9" w:rsidP="004F727F">
            <w:pPr>
              <w:pStyle w:val="TableParagraph"/>
              <w:ind w:left="0"/>
              <w:rPr>
                <w:rFonts w:asciiTheme="minorHAnsi" w:hAnsiTheme="minorHAnsi" w:cstheme="minorHAnsi"/>
              </w:rPr>
            </w:pPr>
          </w:p>
          <w:p w:rsidR="000F51C9" w:rsidRPr="00823DD9" w:rsidRDefault="000F51C9" w:rsidP="004F727F">
            <w:pPr>
              <w:pStyle w:val="TableParagraph"/>
              <w:ind w:left="0"/>
              <w:rPr>
                <w:rFonts w:asciiTheme="minorHAnsi" w:hAnsiTheme="minorHAnsi" w:cstheme="minorHAnsi"/>
              </w:rPr>
            </w:pPr>
          </w:p>
        </w:tc>
        <w:tc>
          <w:tcPr>
            <w:tcW w:w="3458" w:type="dxa"/>
          </w:tcPr>
          <w:p w:rsidR="000178E9" w:rsidRPr="00823DD9" w:rsidRDefault="000178E9" w:rsidP="004F727F">
            <w:pPr>
              <w:pStyle w:val="TableParagraph"/>
              <w:rPr>
                <w:rFonts w:asciiTheme="minorHAnsi" w:hAnsiTheme="minorHAnsi" w:cstheme="minorHAnsi"/>
              </w:rPr>
            </w:pPr>
            <w:r w:rsidRPr="00823DD9">
              <w:rPr>
                <w:rFonts w:asciiTheme="minorHAnsi" w:hAnsiTheme="minorHAnsi" w:cstheme="minorHAnsi"/>
              </w:rPr>
              <w:t xml:space="preserve">Identify opportunities within the borough and build relationships with nearby schools to create competitions and tournaments. </w:t>
            </w:r>
          </w:p>
          <w:p w:rsidR="000178E9" w:rsidRPr="00823DD9" w:rsidRDefault="000178E9" w:rsidP="004F727F">
            <w:pPr>
              <w:pStyle w:val="TableParagraph"/>
              <w:rPr>
                <w:rFonts w:asciiTheme="minorHAnsi" w:hAnsiTheme="minorHAnsi" w:cstheme="minorHAnsi"/>
              </w:rPr>
            </w:pPr>
          </w:p>
          <w:p w:rsidR="000178E9" w:rsidRPr="00823DD9" w:rsidRDefault="000178E9" w:rsidP="004F727F">
            <w:pPr>
              <w:pStyle w:val="TableParagraph"/>
              <w:rPr>
                <w:rFonts w:asciiTheme="minorHAnsi" w:hAnsiTheme="minorHAnsi" w:cstheme="minorHAnsi"/>
              </w:rPr>
            </w:pPr>
            <w:r w:rsidRPr="00823DD9">
              <w:rPr>
                <w:rFonts w:asciiTheme="minorHAnsi" w:hAnsiTheme="minorHAnsi" w:cstheme="minorHAnsi"/>
              </w:rPr>
              <w:t>Continue working with alongside 5 other schools in the borough to set up a Sports and PE Network. This network of schools has since devised a calendar of big events across the year for cricket, netball, dodgeball, Boccia, and multi-skills, including a celebration event in July in which gymnastics and dance groups will attend from each school. The Network is also seeking to be as inclusive as possible with local special needs schools attending the events.</w:t>
            </w:r>
          </w:p>
          <w:p w:rsidR="000178E9" w:rsidRPr="00823DD9" w:rsidRDefault="000178E9" w:rsidP="004F727F">
            <w:pPr>
              <w:pStyle w:val="TableParagraph"/>
              <w:rPr>
                <w:rFonts w:asciiTheme="minorHAnsi" w:hAnsiTheme="minorHAnsi" w:cstheme="minorHAnsi"/>
              </w:rPr>
            </w:pPr>
          </w:p>
          <w:p w:rsidR="000178E9" w:rsidRPr="00823DD9" w:rsidRDefault="000178E9" w:rsidP="004F727F">
            <w:pPr>
              <w:pStyle w:val="TableParagraph"/>
              <w:rPr>
                <w:rFonts w:asciiTheme="minorHAnsi" w:hAnsiTheme="minorHAnsi" w:cstheme="minorHAnsi"/>
              </w:rPr>
            </w:pPr>
            <w:r w:rsidRPr="00823DD9">
              <w:rPr>
                <w:rFonts w:asciiTheme="minorHAnsi" w:hAnsiTheme="minorHAnsi" w:cstheme="minorHAnsi"/>
              </w:rPr>
              <w:t xml:space="preserve">Select and attended School Games competitions that children express interest in. </w:t>
            </w:r>
          </w:p>
          <w:p w:rsidR="006A39C0" w:rsidRPr="00823DD9" w:rsidRDefault="006A39C0" w:rsidP="004F727F">
            <w:pPr>
              <w:pStyle w:val="TableParagraph"/>
              <w:ind w:left="0"/>
              <w:rPr>
                <w:rFonts w:asciiTheme="minorHAnsi" w:hAnsiTheme="minorHAnsi" w:cstheme="minorHAnsi"/>
              </w:rPr>
            </w:pPr>
          </w:p>
          <w:p w:rsidR="00C47B22" w:rsidRPr="00823DD9" w:rsidRDefault="00C47B22" w:rsidP="004F727F">
            <w:pPr>
              <w:pStyle w:val="TableParagraph"/>
              <w:ind w:left="0"/>
              <w:rPr>
                <w:rFonts w:asciiTheme="minorHAnsi" w:hAnsiTheme="minorHAnsi" w:cstheme="minorHAnsi"/>
              </w:rPr>
            </w:pPr>
          </w:p>
          <w:p w:rsidR="005044AE" w:rsidRPr="00823DD9" w:rsidRDefault="005044AE" w:rsidP="004F727F">
            <w:pPr>
              <w:pStyle w:val="TableParagraph"/>
              <w:ind w:left="0"/>
              <w:rPr>
                <w:rFonts w:asciiTheme="minorHAnsi" w:hAnsiTheme="minorHAnsi" w:cstheme="minorHAnsi"/>
              </w:rPr>
            </w:pPr>
            <w:r w:rsidRPr="00823DD9">
              <w:rPr>
                <w:rFonts w:asciiTheme="minorHAnsi" w:hAnsiTheme="minorHAnsi" w:cstheme="minorHAnsi"/>
              </w:rPr>
              <w:t>Identify events children enjoy taking part in and provide equipment.</w:t>
            </w:r>
          </w:p>
          <w:p w:rsidR="005044AE" w:rsidRPr="00823DD9" w:rsidRDefault="005044AE" w:rsidP="004F727F">
            <w:pPr>
              <w:pStyle w:val="TableParagraph"/>
              <w:ind w:left="0"/>
              <w:rPr>
                <w:rFonts w:asciiTheme="minorHAnsi" w:hAnsiTheme="minorHAnsi" w:cstheme="minorHAnsi"/>
              </w:rPr>
            </w:pPr>
          </w:p>
          <w:p w:rsidR="005044AE" w:rsidRPr="00823DD9" w:rsidRDefault="005044AE" w:rsidP="004F727F">
            <w:pPr>
              <w:pStyle w:val="TableParagraph"/>
              <w:ind w:left="0"/>
              <w:rPr>
                <w:rFonts w:asciiTheme="minorHAnsi" w:hAnsiTheme="minorHAnsi" w:cstheme="minorHAnsi"/>
              </w:rPr>
            </w:pPr>
            <w:r w:rsidRPr="00823DD9">
              <w:rPr>
                <w:rFonts w:asciiTheme="minorHAnsi" w:hAnsiTheme="minorHAnsi" w:cstheme="minorHAnsi"/>
              </w:rPr>
              <w:t xml:space="preserve">Reward children demonstrating the School values and for taking part. </w:t>
            </w:r>
          </w:p>
        </w:tc>
        <w:tc>
          <w:tcPr>
            <w:tcW w:w="1663" w:type="dxa"/>
          </w:tcPr>
          <w:p w:rsidR="000178E9" w:rsidRPr="00823DD9" w:rsidRDefault="000178E9" w:rsidP="004F727F">
            <w:pPr>
              <w:pStyle w:val="TableParagraph"/>
              <w:rPr>
                <w:rFonts w:asciiTheme="minorHAnsi" w:hAnsiTheme="minorHAnsi" w:cstheme="minorHAnsi"/>
              </w:rPr>
            </w:pPr>
            <w:r w:rsidRPr="00823DD9">
              <w:rPr>
                <w:rFonts w:asciiTheme="minorHAnsi" w:hAnsiTheme="minorHAnsi" w:cstheme="minorHAnsi"/>
              </w:rPr>
              <w:t>Cover for staff to attend matches and network meetings - £200 (network has no cost to participate)</w:t>
            </w:r>
          </w:p>
          <w:p w:rsidR="006A39C0" w:rsidRPr="00823DD9" w:rsidRDefault="006A39C0" w:rsidP="004F727F">
            <w:pPr>
              <w:pStyle w:val="TableParagraph"/>
              <w:rPr>
                <w:rFonts w:asciiTheme="minorHAnsi" w:hAnsiTheme="minorHAnsi" w:cstheme="minorHAnsi"/>
              </w:rPr>
            </w:pPr>
          </w:p>
          <w:p w:rsidR="000178E9" w:rsidRPr="00823DD9" w:rsidRDefault="000178E9" w:rsidP="004F727F">
            <w:pPr>
              <w:pStyle w:val="TableParagraph"/>
              <w:rPr>
                <w:rFonts w:asciiTheme="minorHAnsi" w:hAnsiTheme="minorHAnsi" w:cstheme="minorHAnsi"/>
              </w:rPr>
            </w:pPr>
            <w:r w:rsidRPr="00823DD9">
              <w:rPr>
                <w:rFonts w:asciiTheme="minorHAnsi" w:hAnsiTheme="minorHAnsi" w:cstheme="minorHAnsi"/>
              </w:rPr>
              <w:t>Some specialist equipment for events has been purchased (please see key indicator 2)</w:t>
            </w:r>
          </w:p>
          <w:p w:rsidR="000178E9" w:rsidRPr="00823DD9" w:rsidRDefault="000178E9" w:rsidP="004F727F">
            <w:pPr>
              <w:pStyle w:val="TableParagraph"/>
              <w:rPr>
                <w:rFonts w:asciiTheme="minorHAnsi" w:hAnsiTheme="minorHAnsi" w:cstheme="minorHAnsi"/>
              </w:rPr>
            </w:pPr>
          </w:p>
          <w:p w:rsidR="00C47B22" w:rsidRPr="00823DD9" w:rsidRDefault="000178E9" w:rsidP="004F727F">
            <w:pPr>
              <w:pStyle w:val="TableParagraph"/>
              <w:ind w:left="0"/>
              <w:rPr>
                <w:rFonts w:asciiTheme="minorHAnsi" w:hAnsiTheme="minorHAnsi" w:cstheme="minorHAnsi"/>
              </w:rPr>
            </w:pPr>
            <w:r w:rsidRPr="00823DD9">
              <w:rPr>
                <w:rFonts w:asciiTheme="minorHAnsi" w:hAnsiTheme="minorHAnsi" w:cstheme="minorHAnsi"/>
              </w:rPr>
              <w:t>Travel to competitions - £12</w:t>
            </w:r>
            <w:r w:rsidR="006A39C0" w:rsidRPr="00823DD9">
              <w:rPr>
                <w:rFonts w:asciiTheme="minorHAnsi" w:hAnsiTheme="minorHAnsi" w:cstheme="minorHAnsi"/>
              </w:rPr>
              <w:t>0</w:t>
            </w:r>
          </w:p>
          <w:p w:rsidR="006A39C0" w:rsidRPr="00823DD9" w:rsidRDefault="006A39C0" w:rsidP="004F727F">
            <w:pPr>
              <w:pStyle w:val="TableParagraph"/>
              <w:ind w:left="0"/>
              <w:rPr>
                <w:rFonts w:asciiTheme="minorHAnsi" w:hAnsiTheme="minorHAnsi" w:cstheme="minorHAnsi"/>
              </w:rPr>
            </w:pPr>
          </w:p>
          <w:p w:rsidR="006A39C0" w:rsidRPr="00823DD9" w:rsidRDefault="006A39C0" w:rsidP="004F727F">
            <w:pPr>
              <w:pStyle w:val="TableParagraph"/>
              <w:ind w:left="0"/>
              <w:rPr>
                <w:rFonts w:asciiTheme="minorHAnsi" w:hAnsiTheme="minorHAnsi" w:cstheme="minorHAnsi"/>
              </w:rPr>
            </w:pPr>
          </w:p>
          <w:p w:rsidR="006A39C0" w:rsidRPr="00823DD9" w:rsidRDefault="006A39C0" w:rsidP="004F727F">
            <w:pPr>
              <w:pStyle w:val="TableParagraph"/>
              <w:ind w:left="0"/>
              <w:rPr>
                <w:rFonts w:asciiTheme="minorHAnsi" w:hAnsiTheme="minorHAnsi" w:cstheme="minorHAnsi"/>
              </w:rPr>
            </w:pPr>
          </w:p>
          <w:p w:rsidR="006A39C0" w:rsidRPr="00823DD9" w:rsidRDefault="006A39C0" w:rsidP="004F727F">
            <w:pPr>
              <w:pStyle w:val="TableParagraph"/>
              <w:ind w:left="0"/>
              <w:rPr>
                <w:rFonts w:asciiTheme="minorHAnsi" w:hAnsiTheme="minorHAnsi" w:cstheme="minorHAnsi"/>
              </w:rPr>
            </w:pPr>
          </w:p>
          <w:p w:rsidR="006A39C0" w:rsidRDefault="006A39C0" w:rsidP="004F727F">
            <w:pPr>
              <w:pStyle w:val="TableParagraph"/>
              <w:ind w:left="0"/>
              <w:rPr>
                <w:rFonts w:asciiTheme="minorHAnsi" w:hAnsiTheme="minorHAnsi" w:cstheme="minorHAnsi"/>
              </w:rPr>
            </w:pPr>
          </w:p>
          <w:p w:rsidR="00823DD9" w:rsidRPr="00823DD9" w:rsidRDefault="00823DD9" w:rsidP="004F727F">
            <w:pPr>
              <w:pStyle w:val="TableParagraph"/>
              <w:ind w:left="0"/>
              <w:rPr>
                <w:rFonts w:asciiTheme="minorHAnsi" w:hAnsiTheme="minorHAnsi" w:cstheme="minorHAnsi"/>
              </w:rPr>
            </w:pPr>
          </w:p>
          <w:p w:rsidR="006A39C0" w:rsidRPr="00823DD9" w:rsidRDefault="006A39C0" w:rsidP="004F727F">
            <w:pPr>
              <w:pStyle w:val="TableParagraph"/>
              <w:ind w:left="0"/>
              <w:rPr>
                <w:rFonts w:asciiTheme="minorHAnsi" w:hAnsiTheme="minorHAnsi" w:cstheme="minorHAnsi"/>
              </w:rPr>
            </w:pPr>
          </w:p>
          <w:p w:rsidR="005044AE" w:rsidRPr="00823DD9" w:rsidRDefault="005044AE" w:rsidP="004F727F">
            <w:pPr>
              <w:pStyle w:val="TableParagraph"/>
              <w:ind w:left="0"/>
              <w:rPr>
                <w:rFonts w:asciiTheme="minorHAnsi" w:hAnsiTheme="minorHAnsi" w:cstheme="minorHAnsi"/>
              </w:rPr>
            </w:pPr>
            <w:r w:rsidRPr="00823DD9">
              <w:rPr>
                <w:rFonts w:asciiTheme="minorHAnsi" w:hAnsiTheme="minorHAnsi" w:cstheme="minorHAnsi"/>
              </w:rPr>
              <w:t>£</w:t>
            </w:r>
            <w:r w:rsidR="00B1557B" w:rsidRPr="00823DD9">
              <w:rPr>
                <w:rFonts w:asciiTheme="minorHAnsi" w:hAnsiTheme="minorHAnsi" w:cstheme="minorHAnsi"/>
              </w:rPr>
              <w:t>190.83</w:t>
            </w:r>
          </w:p>
        </w:tc>
        <w:tc>
          <w:tcPr>
            <w:tcW w:w="3423" w:type="dxa"/>
          </w:tcPr>
          <w:p w:rsidR="000178E9" w:rsidRPr="00823DD9" w:rsidRDefault="000178E9" w:rsidP="004F727F">
            <w:pPr>
              <w:pStyle w:val="TableParagraph"/>
              <w:rPr>
                <w:rFonts w:asciiTheme="minorHAnsi" w:hAnsiTheme="minorHAnsi" w:cstheme="minorHAnsi"/>
              </w:rPr>
            </w:pPr>
            <w:r w:rsidRPr="00823DD9">
              <w:rPr>
                <w:rFonts w:asciiTheme="minorHAnsi" w:hAnsiTheme="minorHAnsi" w:cstheme="minorHAnsi"/>
              </w:rPr>
              <w:t>This academic year we have increased participation opportunities by attending tournaments held by 2 Sports Networks and School Games events. This has created an excellent atmosphere surrounding competitive sport, with training for competitions regularly at full capacity. Children have shown lots of enthusiasm, asking when tournaments will be held and if they can train during lunchtimes.</w:t>
            </w:r>
          </w:p>
          <w:p w:rsidR="000178E9" w:rsidRPr="00823DD9" w:rsidRDefault="000178E9" w:rsidP="004F727F">
            <w:pPr>
              <w:pStyle w:val="TableParagraph"/>
              <w:rPr>
                <w:rFonts w:asciiTheme="minorHAnsi" w:hAnsiTheme="minorHAnsi" w:cstheme="minorHAnsi"/>
              </w:rPr>
            </w:pPr>
          </w:p>
          <w:p w:rsidR="000178E9" w:rsidRPr="00823DD9" w:rsidRDefault="000178E9" w:rsidP="004F727F">
            <w:pPr>
              <w:pStyle w:val="TableParagraph"/>
              <w:rPr>
                <w:rFonts w:asciiTheme="minorHAnsi" w:hAnsiTheme="minorHAnsi" w:cstheme="minorHAnsi"/>
              </w:rPr>
            </w:pPr>
            <w:r w:rsidRPr="00823DD9">
              <w:rPr>
                <w:rFonts w:asciiTheme="minorHAnsi" w:hAnsiTheme="minorHAnsi" w:cstheme="minorHAnsi"/>
              </w:rPr>
              <w:t xml:space="preserve">A notable achievement was the increase in participation and interest in a girls’ football team. </w:t>
            </w:r>
          </w:p>
          <w:p w:rsidR="000178E9" w:rsidRPr="00823DD9" w:rsidRDefault="000178E9" w:rsidP="004F727F">
            <w:pPr>
              <w:pStyle w:val="TableParagraph"/>
              <w:rPr>
                <w:rFonts w:asciiTheme="minorHAnsi" w:hAnsiTheme="minorHAnsi" w:cstheme="minorHAnsi"/>
              </w:rPr>
            </w:pPr>
          </w:p>
          <w:p w:rsidR="005044AE" w:rsidRPr="00823DD9" w:rsidRDefault="000178E9" w:rsidP="004F727F">
            <w:pPr>
              <w:pStyle w:val="TableParagraph"/>
              <w:ind w:left="0"/>
              <w:rPr>
                <w:rFonts w:asciiTheme="minorHAnsi" w:hAnsiTheme="minorHAnsi" w:cstheme="minorHAnsi"/>
              </w:rPr>
            </w:pPr>
            <w:r w:rsidRPr="00823DD9">
              <w:rPr>
                <w:rFonts w:asciiTheme="minorHAnsi" w:hAnsiTheme="minorHAnsi" w:cstheme="minorHAnsi"/>
              </w:rPr>
              <w:t xml:space="preserve">Being a part of the PE Networks has meant that participation in events have been regular (2 a half term) and across both Key Stages. Targeted groups such as SEND have also had an increase in opportunities to take part in healthy competition.   </w:t>
            </w:r>
          </w:p>
        </w:tc>
        <w:tc>
          <w:tcPr>
            <w:tcW w:w="3076" w:type="dxa"/>
          </w:tcPr>
          <w:p w:rsidR="000178E9" w:rsidRPr="00823DD9" w:rsidRDefault="000178E9" w:rsidP="004F727F">
            <w:pPr>
              <w:pStyle w:val="TableParagraph"/>
              <w:rPr>
                <w:rFonts w:asciiTheme="minorHAnsi" w:hAnsiTheme="minorHAnsi" w:cstheme="minorHAnsi"/>
              </w:rPr>
            </w:pPr>
            <w:r w:rsidRPr="00823DD9">
              <w:rPr>
                <w:rFonts w:asciiTheme="minorHAnsi" w:hAnsiTheme="minorHAnsi" w:cstheme="minorHAnsi"/>
              </w:rPr>
              <w:t xml:space="preserve">Continue to work with the surrounding schools to provide </w:t>
            </w:r>
            <w:r w:rsidR="006A39C0" w:rsidRPr="00823DD9">
              <w:rPr>
                <w:rFonts w:asciiTheme="minorHAnsi" w:hAnsiTheme="minorHAnsi" w:cstheme="minorHAnsi"/>
              </w:rPr>
              <w:t xml:space="preserve">regular </w:t>
            </w:r>
            <w:r w:rsidRPr="00823DD9">
              <w:rPr>
                <w:rFonts w:asciiTheme="minorHAnsi" w:hAnsiTheme="minorHAnsi" w:cstheme="minorHAnsi"/>
              </w:rPr>
              <w:t>competitions.</w:t>
            </w:r>
            <w:r w:rsidR="006A39C0" w:rsidRPr="00823DD9">
              <w:rPr>
                <w:rFonts w:asciiTheme="minorHAnsi" w:hAnsiTheme="minorHAnsi" w:cstheme="minorHAnsi"/>
              </w:rPr>
              <w:t xml:space="preserve"> Increase the number of SEN events attended next year.</w:t>
            </w:r>
          </w:p>
          <w:p w:rsidR="000178E9" w:rsidRPr="00823DD9" w:rsidRDefault="000178E9" w:rsidP="004F727F">
            <w:pPr>
              <w:pStyle w:val="TableParagraph"/>
              <w:rPr>
                <w:rFonts w:asciiTheme="minorHAnsi" w:hAnsiTheme="minorHAnsi" w:cstheme="minorHAnsi"/>
              </w:rPr>
            </w:pPr>
          </w:p>
          <w:p w:rsidR="000178E9" w:rsidRPr="00823DD9" w:rsidRDefault="000178E9" w:rsidP="004F727F">
            <w:pPr>
              <w:pStyle w:val="TableParagraph"/>
              <w:rPr>
                <w:rFonts w:asciiTheme="minorHAnsi" w:hAnsiTheme="minorHAnsi" w:cstheme="minorHAnsi"/>
              </w:rPr>
            </w:pPr>
            <w:r w:rsidRPr="00823DD9">
              <w:rPr>
                <w:rFonts w:asciiTheme="minorHAnsi" w:hAnsiTheme="minorHAnsi" w:cstheme="minorHAnsi"/>
              </w:rPr>
              <w:t>Offer training to staff to take on a sport to develop with pupils - lunchtimes / afterschool (particularly for girls).</w:t>
            </w:r>
          </w:p>
          <w:p w:rsidR="000178E9" w:rsidRPr="00823DD9" w:rsidRDefault="000178E9" w:rsidP="004F727F">
            <w:pPr>
              <w:pStyle w:val="TableParagraph"/>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r w:rsidRPr="00823DD9">
              <w:rPr>
                <w:rFonts w:asciiTheme="minorHAnsi" w:hAnsiTheme="minorHAnsi" w:cstheme="minorHAnsi"/>
              </w:rPr>
              <w:t>Work with Early Years Foundation Stage (EYFS) and Key Stage One (KS1) staff to provide appropriate competitive opportunities.</w:t>
            </w:r>
          </w:p>
          <w:p w:rsidR="000178E9" w:rsidRPr="00823DD9" w:rsidRDefault="000178E9" w:rsidP="004F727F">
            <w:pPr>
              <w:pStyle w:val="TableParagraph"/>
              <w:ind w:left="0"/>
              <w:rPr>
                <w:rFonts w:asciiTheme="minorHAnsi" w:hAnsiTheme="minorHAnsi" w:cstheme="minorHAnsi"/>
              </w:rPr>
            </w:pPr>
          </w:p>
          <w:p w:rsidR="000178E9" w:rsidRPr="00823DD9" w:rsidRDefault="00823DD9" w:rsidP="004F727F">
            <w:pPr>
              <w:pStyle w:val="TableParagraph"/>
              <w:ind w:left="0"/>
              <w:rPr>
                <w:rFonts w:asciiTheme="minorHAnsi" w:hAnsiTheme="minorHAnsi" w:cstheme="minorHAnsi"/>
              </w:rPr>
            </w:pPr>
            <w:r>
              <w:rPr>
                <w:rFonts w:asciiTheme="minorHAnsi" w:hAnsiTheme="minorHAnsi" w:cstheme="minorHAnsi"/>
              </w:rPr>
              <w:t>Pupil voice to determine which sports children enjoy competing in.</w:t>
            </w:r>
          </w:p>
          <w:p w:rsidR="000178E9" w:rsidRPr="00823DD9" w:rsidRDefault="000178E9" w:rsidP="004F727F">
            <w:pPr>
              <w:pStyle w:val="TableParagraph"/>
              <w:ind w:left="0"/>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p>
          <w:p w:rsidR="000178E9" w:rsidRDefault="000178E9" w:rsidP="004F727F">
            <w:pPr>
              <w:pStyle w:val="TableParagraph"/>
              <w:ind w:left="0"/>
              <w:rPr>
                <w:rFonts w:asciiTheme="minorHAnsi" w:hAnsiTheme="minorHAnsi" w:cstheme="minorHAnsi"/>
              </w:rPr>
            </w:pPr>
          </w:p>
          <w:p w:rsidR="00823DD9" w:rsidRPr="00823DD9" w:rsidRDefault="00823DD9" w:rsidP="004F727F">
            <w:pPr>
              <w:pStyle w:val="TableParagraph"/>
              <w:ind w:left="0"/>
              <w:rPr>
                <w:rFonts w:asciiTheme="minorHAnsi" w:hAnsiTheme="minorHAnsi" w:cstheme="minorHAnsi"/>
              </w:rPr>
            </w:pPr>
          </w:p>
          <w:p w:rsidR="000178E9" w:rsidRPr="00823DD9" w:rsidRDefault="000178E9" w:rsidP="004F727F">
            <w:pPr>
              <w:pStyle w:val="TableParagraph"/>
              <w:ind w:left="0"/>
              <w:rPr>
                <w:rFonts w:asciiTheme="minorHAnsi" w:hAnsiTheme="minorHAnsi" w:cstheme="minorHAnsi"/>
              </w:rPr>
            </w:pPr>
          </w:p>
          <w:p w:rsidR="005044AE" w:rsidRPr="00823DD9" w:rsidRDefault="005044AE" w:rsidP="004F727F">
            <w:pPr>
              <w:pStyle w:val="TableParagraph"/>
              <w:ind w:left="0"/>
              <w:rPr>
                <w:rFonts w:asciiTheme="minorHAnsi" w:hAnsiTheme="minorHAnsi" w:cstheme="minorHAnsi"/>
              </w:rPr>
            </w:pPr>
            <w:r w:rsidRPr="00823DD9">
              <w:rPr>
                <w:rFonts w:asciiTheme="minorHAnsi" w:hAnsiTheme="minorHAnsi" w:cstheme="minorHAnsi"/>
              </w:rPr>
              <w:t>Equipment to be stored away for next year.</w:t>
            </w:r>
          </w:p>
          <w:p w:rsidR="004A5084" w:rsidRPr="00823DD9" w:rsidRDefault="004A5084" w:rsidP="004F727F">
            <w:pPr>
              <w:pStyle w:val="TableParagraph"/>
              <w:ind w:left="0"/>
              <w:rPr>
                <w:rFonts w:asciiTheme="minorHAnsi" w:hAnsiTheme="minorHAnsi" w:cstheme="minorHAnsi"/>
              </w:rPr>
            </w:pPr>
          </w:p>
          <w:p w:rsidR="004A5084" w:rsidRPr="00823DD9" w:rsidRDefault="004A5084" w:rsidP="004F727F">
            <w:pPr>
              <w:pStyle w:val="TableParagraph"/>
              <w:ind w:left="0"/>
              <w:rPr>
                <w:rFonts w:asciiTheme="minorHAnsi" w:hAnsiTheme="minorHAnsi" w:cstheme="minorHAnsi"/>
              </w:rPr>
            </w:pPr>
            <w:r w:rsidRPr="00823DD9">
              <w:rPr>
                <w:rFonts w:asciiTheme="minorHAnsi" w:hAnsiTheme="minorHAnsi" w:cstheme="minorHAnsi"/>
              </w:rPr>
              <w:t>Pupil voice to be carried out to find out the success of the day</w:t>
            </w:r>
            <w:r w:rsidR="004467C4" w:rsidRPr="00823DD9">
              <w:rPr>
                <w:rFonts w:asciiTheme="minorHAnsi" w:hAnsiTheme="minorHAnsi" w:cstheme="minorHAnsi"/>
              </w:rPr>
              <w:t>.</w:t>
            </w:r>
          </w:p>
        </w:tc>
      </w:tr>
    </w:tbl>
    <w:p w:rsidR="00997E23" w:rsidRDefault="00997E23" w:rsidP="00997E23">
      <w:pPr>
        <w:ind w:left="851"/>
      </w:pPr>
    </w:p>
    <w:p w:rsidR="00997E23" w:rsidRPr="00997E23" w:rsidRDefault="00997E23" w:rsidP="00997E23">
      <w:pPr>
        <w:ind w:left="851"/>
      </w:pPr>
    </w:p>
    <w:p w:rsidR="00997E23" w:rsidRPr="00997E23" w:rsidRDefault="00997E23" w:rsidP="00997E23">
      <w:pPr>
        <w:ind w:left="851"/>
      </w:pPr>
    </w:p>
    <w:p w:rsidR="00997E23" w:rsidRPr="00997E23" w:rsidRDefault="00997E23" w:rsidP="00997E23">
      <w:pPr>
        <w:ind w:left="851"/>
      </w:pPr>
    </w:p>
    <w:p w:rsidR="00997E23" w:rsidRPr="00997E23" w:rsidRDefault="00997E23" w:rsidP="00997E23">
      <w:pPr>
        <w:ind w:left="851"/>
      </w:pPr>
    </w:p>
    <w:p w:rsidR="00997E23" w:rsidRPr="00997E23" w:rsidRDefault="00997E23" w:rsidP="00997E23">
      <w:pPr>
        <w:ind w:left="851"/>
      </w:pPr>
    </w:p>
    <w:p w:rsidR="00997E23" w:rsidRPr="00997E23" w:rsidRDefault="00997E23" w:rsidP="00997E23">
      <w:pPr>
        <w:ind w:left="851"/>
      </w:pPr>
    </w:p>
    <w:p w:rsidR="00997E23" w:rsidRDefault="00997E23"/>
    <w:p w:rsidR="00997E23" w:rsidRPr="00997E23" w:rsidRDefault="00997E23" w:rsidP="00997E23">
      <w:pPr>
        <w:ind w:left="851"/>
      </w:pPr>
    </w:p>
    <w:p w:rsidR="00997E23" w:rsidRDefault="00997E23" w:rsidP="00997E23">
      <w:pPr>
        <w:ind w:left="851"/>
      </w:pPr>
    </w:p>
    <w:p w:rsidR="00997E23" w:rsidRDefault="00997E23" w:rsidP="00997E23">
      <w:pPr>
        <w:tabs>
          <w:tab w:val="left" w:pos="1635"/>
        </w:tabs>
        <w:ind w:left="851"/>
      </w:pPr>
    </w:p>
    <w:tbl>
      <w:tblPr>
        <w:tblpPr w:leftFromText="180" w:rightFromText="180" w:vertAnchor="text" w:horzAnchor="page" w:tblpX="916" w:tblpY="452"/>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F51C9" w:rsidTr="000F51C9">
        <w:trPr>
          <w:trHeight w:val="463"/>
        </w:trPr>
        <w:tc>
          <w:tcPr>
            <w:tcW w:w="7660" w:type="dxa"/>
            <w:gridSpan w:val="2"/>
          </w:tcPr>
          <w:p w:rsidR="000F51C9" w:rsidRDefault="000F51C9" w:rsidP="000F51C9">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0F51C9" w:rsidTr="000F51C9">
        <w:trPr>
          <w:trHeight w:val="452"/>
        </w:trPr>
        <w:tc>
          <w:tcPr>
            <w:tcW w:w="1708" w:type="dxa"/>
          </w:tcPr>
          <w:p w:rsidR="000F51C9" w:rsidRDefault="000F51C9" w:rsidP="000F51C9">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0F51C9" w:rsidRPr="00997E23" w:rsidRDefault="000F51C9" w:rsidP="000F51C9">
            <w:pPr>
              <w:pStyle w:val="TableParagraph"/>
              <w:ind w:left="0"/>
              <w:rPr>
                <w:rFonts w:asciiTheme="minorHAnsi" w:hAnsiTheme="minorHAnsi" w:cstheme="minorHAnsi"/>
                <w:sz w:val="24"/>
              </w:rPr>
            </w:pPr>
            <w:r w:rsidRPr="00997E23">
              <w:rPr>
                <w:rFonts w:asciiTheme="minorHAnsi" w:hAnsiTheme="minorHAnsi" w:cstheme="minorHAnsi"/>
                <w:sz w:val="24"/>
              </w:rPr>
              <w:t>E Davies</w:t>
            </w:r>
          </w:p>
        </w:tc>
      </w:tr>
      <w:tr w:rsidR="000F51C9" w:rsidTr="000F51C9">
        <w:trPr>
          <w:trHeight w:val="432"/>
        </w:trPr>
        <w:tc>
          <w:tcPr>
            <w:tcW w:w="1708" w:type="dxa"/>
          </w:tcPr>
          <w:p w:rsidR="000F51C9" w:rsidRDefault="000F51C9" w:rsidP="000F51C9">
            <w:pPr>
              <w:pStyle w:val="TableParagraph"/>
              <w:spacing w:before="21"/>
              <w:rPr>
                <w:sz w:val="24"/>
              </w:rPr>
            </w:pPr>
            <w:r>
              <w:rPr>
                <w:color w:val="231F20"/>
                <w:sz w:val="24"/>
              </w:rPr>
              <w:t>Date:</w:t>
            </w:r>
          </w:p>
        </w:tc>
        <w:tc>
          <w:tcPr>
            <w:tcW w:w="5952" w:type="dxa"/>
          </w:tcPr>
          <w:p w:rsidR="000F51C9" w:rsidRPr="00997E23" w:rsidRDefault="000F51C9" w:rsidP="000F51C9">
            <w:pPr>
              <w:pStyle w:val="TableParagraph"/>
              <w:ind w:left="0"/>
              <w:rPr>
                <w:rFonts w:asciiTheme="minorHAnsi" w:hAnsiTheme="minorHAnsi" w:cstheme="minorHAnsi"/>
                <w:sz w:val="24"/>
              </w:rPr>
            </w:pPr>
            <w:r w:rsidRPr="00997E23">
              <w:rPr>
                <w:rFonts w:asciiTheme="minorHAnsi" w:hAnsiTheme="minorHAnsi" w:cstheme="minorHAnsi"/>
                <w:sz w:val="24"/>
              </w:rPr>
              <w:t>28/7/2022</w:t>
            </w:r>
          </w:p>
        </w:tc>
      </w:tr>
      <w:tr w:rsidR="000F51C9" w:rsidTr="000F51C9">
        <w:trPr>
          <w:trHeight w:val="461"/>
        </w:trPr>
        <w:tc>
          <w:tcPr>
            <w:tcW w:w="1708" w:type="dxa"/>
          </w:tcPr>
          <w:p w:rsidR="000F51C9" w:rsidRDefault="000F51C9" w:rsidP="000F51C9">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0F51C9" w:rsidRPr="00997E23" w:rsidRDefault="000F51C9" w:rsidP="000F51C9">
            <w:pPr>
              <w:pStyle w:val="TableParagraph"/>
              <w:ind w:left="0"/>
              <w:rPr>
                <w:rFonts w:asciiTheme="minorHAnsi" w:hAnsiTheme="minorHAnsi" w:cstheme="minorHAnsi"/>
                <w:sz w:val="24"/>
              </w:rPr>
            </w:pPr>
            <w:r w:rsidRPr="00997E23">
              <w:rPr>
                <w:rFonts w:asciiTheme="minorHAnsi" w:hAnsiTheme="minorHAnsi" w:cstheme="minorHAnsi"/>
                <w:sz w:val="24"/>
              </w:rPr>
              <w:t>B Darcy</w:t>
            </w:r>
          </w:p>
        </w:tc>
      </w:tr>
      <w:tr w:rsidR="000F51C9" w:rsidTr="000F51C9">
        <w:trPr>
          <w:trHeight w:val="451"/>
        </w:trPr>
        <w:tc>
          <w:tcPr>
            <w:tcW w:w="1708" w:type="dxa"/>
          </w:tcPr>
          <w:p w:rsidR="000F51C9" w:rsidRDefault="000F51C9" w:rsidP="000F51C9">
            <w:pPr>
              <w:pStyle w:val="TableParagraph"/>
              <w:spacing w:before="21"/>
              <w:rPr>
                <w:sz w:val="24"/>
              </w:rPr>
            </w:pPr>
            <w:r>
              <w:rPr>
                <w:color w:val="231F20"/>
                <w:sz w:val="24"/>
              </w:rPr>
              <w:t>Date:</w:t>
            </w:r>
          </w:p>
        </w:tc>
        <w:tc>
          <w:tcPr>
            <w:tcW w:w="5952" w:type="dxa"/>
          </w:tcPr>
          <w:p w:rsidR="000F51C9" w:rsidRPr="00997E23" w:rsidRDefault="000F51C9" w:rsidP="000F51C9">
            <w:pPr>
              <w:pStyle w:val="TableParagraph"/>
              <w:ind w:left="0"/>
              <w:rPr>
                <w:rFonts w:asciiTheme="minorHAnsi" w:hAnsiTheme="minorHAnsi" w:cstheme="minorHAnsi"/>
                <w:sz w:val="24"/>
              </w:rPr>
            </w:pPr>
            <w:r w:rsidRPr="00997E23">
              <w:rPr>
                <w:rFonts w:asciiTheme="minorHAnsi" w:hAnsiTheme="minorHAnsi" w:cstheme="minorHAnsi"/>
                <w:sz w:val="24"/>
              </w:rPr>
              <w:t>28/7/2022</w:t>
            </w:r>
          </w:p>
        </w:tc>
      </w:tr>
      <w:tr w:rsidR="000F51C9" w:rsidTr="000F51C9">
        <w:trPr>
          <w:trHeight w:val="451"/>
        </w:trPr>
        <w:tc>
          <w:tcPr>
            <w:tcW w:w="1708" w:type="dxa"/>
          </w:tcPr>
          <w:p w:rsidR="000F51C9" w:rsidRDefault="000F51C9" w:rsidP="000F51C9">
            <w:pPr>
              <w:pStyle w:val="TableParagraph"/>
              <w:spacing w:before="21"/>
              <w:rPr>
                <w:sz w:val="24"/>
              </w:rPr>
            </w:pPr>
            <w:r>
              <w:rPr>
                <w:color w:val="231F20"/>
                <w:sz w:val="24"/>
              </w:rPr>
              <w:t>Governor:</w:t>
            </w:r>
          </w:p>
        </w:tc>
        <w:tc>
          <w:tcPr>
            <w:tcW w:w="5952" w:type="dxa"/>
          </w:tcPr>
          <w:p w:rsidR="000F51C9" w:rsidRPr="00997E23" w:rsidRDefault="000F51C9" w:rsidP="000F51C9">
            <w:pPr>
              <w:pStyle w:val="TableParagraph"/>
              <w:ind w:left="0"/>
              <w:rPr>
                <w:rFonts w:asciiTheme="minorHAnsi" w:hAnsiTheme="minorHAnsi" w:cstheme="minorHAnsi"/>
                <w:sz w:val="24"/>
              </w:rPr>
            </w:pPr>
            <w:r w:rsidRPr="00997E23">
              <w:rPr>
                <w:rFonts w:asciiTheme="minorHAnsi" w:hAnsiTheme="minorHAnsi" w:cstheme="minorHAnsi"/>
                <w:sz w:val="24"/>
              </w:rPr>
              <w:t>R Beigi</w:t>
            </w:r>
          </w:p>
        </w:tc>
      </w:tr>
      <w:tr w:rsidR="000F51C9" w:rsidTr="000F51C9">
        <w:trPr>
          <w:trHeight w:val="451"/>
        </w:trPr>
        <w:tc>
          <w:tcPr>
            <w:tcW w:w="1708" w:type="dxa"/>
          </w:tcPr>
          <w:p w:rsidR="000F51C9" w:rsidRDefault="000F51C9" w:rsidP="000F51C9">
            <w:pPr>
              <w:pStyle w:val="TableParagraph"/>
              <w:spacing w:before="21"/>
              <w:rPr>
                <w:sz w:val="24"/>
              </w:rPr>
            </w:pPr>
            <w:r>
              <w:rPr>
                <w:color w:val="231F20"/>
                <w:sz w:val="24"/>
              </w:rPr>
              <w:t>Date:</w:t>
            </w:r>
          </w:p>
        </w:tc>
        <w:tc>
          <w:tcPr>
            <w:tcW w:w="5952" w:type="dxa"/>
          </w:tcPr>
          <w:p w:rsidR="000F51C9" w:rsidRPr="00997E23" w:rsidRDefault="000F51C9" w:rsidP="000F51C9">
            <w:pPr>
              <w:pStyle w:val="TableParagraph"/>
              <w:ind w:left="0"/>
              <w:rPr>
                <w:rFonts w:asciiTheme="minorHAnsi" w:hAnsiTheme="minorHAnsi" w:cstheme="minorHAnsi"/>
                <w:sz w:val="24"/>
              </w:rPr>
            </w:pPr>
            <w:r w:rsidRPr="00997E23">
              <w:rPr>
                <w:rFonts w:asciiTheme="minorHAnsi" w:hAnsiTheme="minorHAnsi" w:cstheme="minorHAnsi"/>
                <w:sz w:val="24"/>
              </w:rPr>
              <w:t>28/7/2022</w:t>
            </w:r>
          </w:p>
        </w:tc>
      </w:tr>
    </w:tbl>
    <w:p w:rsidR="00997E23" w:rsidRPr="00997E23" w:rsidRDefault="00997E23" w:rsidP="00997E23">
      <w:pPr>
        <w:tabs>
          <w:tab w:val="left" w:pos="1635"/>
        </w:tabs>
        <w:ind w:left="851"/>
      </w:pPr>
    </w:p>
    <w:sectPr w:rsidR="00997E23" w:rsidRPr="00997E23">
      <w:pgSz w:w="16840" w:h="11910" w:orient="landscape"/>
      <w:pgMar w:top="720" w:right="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7A3" w:rsidRDefault="001F67A3">
      <w:r>
        <w:separator/>
      </w:r>
    </w:p>
  </w:endnote>
  <w:endnote w:type="continuationSeparator" w:id="0">
    <w:p w:rsidR="001F67A3" w:rsidRDefault="001F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87E" w:rsidRDefault="00F1387E">
    <w:pPr>
      <w:pStyle w:val="BodyText"/>
      <w:spacing w:line="14" w:lineRule="auto"/>
      <w:rPr>
        <w:sz w:val="20"/>
      </w:rPr>
    </w:pPr>
    <w:r>
      <w:rPr>
        <w:noProof/>
        <w:lang w:eastAsia="en-GB"/>
      </w:rPr>
      <w:drawing>
        <wp:anchor distT="0" distB="0" distL="0" distR="0" simplePos="0" relativeHeight="487188992" behindDoc="1" locked="0" layoutInCell="1" allowOverlap="1" wp14:anchorId="03BA807A" wp14:editId="24DF6E9C">
          <wp:simplePos x="0" y="0"/>
          <wp:positionH relativeFrom="page">
            <wp:posOffset>4834798</wp:posOffset>
          </wp:positionH>
          <wp:positionV relativeFrom="page">
            <wp:posOffset>7125780</wp:posOffset>
          </wp:positionV>
          <wp:extent cx="504023" cy="250322"/>
          <wp:effectExtent l="0" t="0" r="0"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89504" behindDoc="1" locked="0" layoutInCell="1" allowOverlap="1" wp14:anchorId="2AA3298B" wp14:editId="507D8F4A">
          <wp:simplePos x="0" y="0"/>
          <wp:positionH relativeFrom="page">
            <wp:posOffset>2138400</wp:posOffset>
          </wp:positionH>
          <wp:positionV relativeFrom="page">
            <wp:posOffset>7104176</wp:posOffset>
          </wp:positionV>
          <wp:extent cx="688390" cy="269999"/>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2" cstate="print"/>
                  <a:stretch>
                    <a:fillRect/>
                  </a:stretch>
                </pic:blipFill>
                <pic:spPr>
                  <a:xfrm>
                    <a:off x="0" y="0"/>
                    <a:ext cx="688390" cy="269999"/>
                  </a:xfrm>
                  <a:prstGeom prst="rect">
                    <a:avLst/>
                  </a:prstGeom>
                </pic:spPr>
              </pic:pic>
            </a:graphicData>
          </a:graphic>
        </wp:anchor>
      </w:drawing>
    </w:r>
    <w:r>
      <w:rPr>
        <w:noProof/>
        <w:lang w:eastAsia="en-GB"/>
      </w:rPr>
      <w:drawing>
        <wp:anchor distT="0" distB="0" distL="0" distR="0" simplePos="0" relativeHeight="487190016" behindDoc="1" locked="0" layoutInCell="1" allowOverlap="1" wp14:anchorId="7BEEE2E5" wp14:editId="1683634E">
          <wp:simplePos x="0" y="0"/>
          <wp:positionH relativeFrom="page">
            <wp:posOffset>1197968</wp:posOffset>
          </wp:positionH>
          <wp:positionV relativeFrom="page">
            <wp:posOffset>7102804</wp:posOffset>
          </wp:positionV>
          <wp:extent cx="872861" cy="269492"/>
          <wp:effectExtent l="0" t="0" r="0" b="0"/>
          <wp:wrapNone/>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3" cstate="print"/>
                  <a:stretch>
                    <a:fillRect/>
                  </a:stretch>
                </pic:blipFill>
                <pic:spPr>
                  <a:xfrm>
                    <a:off x="0" y="0"/>
                    <a:ext cx="872861" cy="269492"/>
                  </a:xfrm>
                  <a:prstGeom prst="rect">
                    <a:avLst/>
                  </a:prstGeom>
                </pic:spPr>
              </pic:pic>
            </a:graphicData>
          </a:graphic>
        </wp:anchor>
      </w:drawing>
    </w:r>
    <w:r>
      <w:rPr>
        <w:noProof/>
        <w:lang w:eastAsia="en-GB"/>
      </w:rPr>
      <w:drawing>
        <wp:anchor distT="0" distB="0" distL="0" distR="0" simplePos="0" relativeHeight="487190528" behindDoc="1" locked="0" layoutInCell="1" allowOverlap="1" wp14:anchorId="49856168" wp14:editId="1CF6A3DB">
          <wp:simplePos x="0" y="0"/>
          <wp:positionH relativeFrom="page">
            <wp:posOffset>5451932</wp:posOffset>
          </wp:positionH>
          <wp:positionV relativeFrom="page">
            <wp:posOffset>7137222</wp:posOffset>
          </wp:positionV>
          <wp:extent cx="439704" cy="211888"/>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4" cstate="print"/>
                  <a:stretch>
                    <a:fillRect/>
                  </a:stretch>
                </pic:blipFill>
                <pic:spPr>
                  <a:xfrm>
                    <a:off x="0" y="0"/>
                    <a:ext cx="439704" cy="211888"/>
                  </a:xfrm>
                  <a:prstGeom prst="rect">
                    <a:avLst/>
                  </a:prstGeom>
                </pic:spPr>
              </pic:pic>
            </a:graphicData>
          </a:graphic>
        </wp:anchor>
      </w:drawing>
    </w:r>
    <w:r>
      <w:rPr>
        <w:noProof/>
      </w:rPr>
      <mc:AlternateContent>
        <mc:Choice Requires="wps">
          <w:drawing>
            <wp:anchor distT="0" distB="0" distL="114300" distR="114300" simplePos="0" relativeHeight="487191040" behindDoc="1" locked="0" layoutInCell="1" allowOverlap="1" wp14:anchorId="3CF8D091" wp14:editId="30661382">
              <wp:simplePos x="0" y="0"/>
              <wp:positionH relativeFrom="page">
                <wp:posOffset>444500</wp:posOffset>
              </wp:positionH>
              <wp:positionV relativeFrom="page">
                <wp:posOffset>7091680</wp:posOffset>
              </wp:positionV>
              <wp:extent cx="734695" cy="177800"/>
              <wp:effectExtent l="0" t="0" r="0" b="0"/>
              <wp:wrapNone/>
              <wp:docPr id="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7E" w:rsidRDefault="00F1387E">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8D091" id="_x0000_t202" coordsize="21600,21600" o:spt="202" path="m,l,21600r21600,l21600,xe">
              <v:stroke joinstyle="miter"/>
              <v:path gradientshapeok="t" o:connecttype="rect"/>
            </v:shapetype>
            <v:shape id="docshape20" o:spid="_x0000_s1032" type="#_x0000_t202" style="position:absolute;margin-left:35pt;margin-top:558.4pt;width:57.85pt;height:14pt;z-index:-161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OiEaBbECAACoBQAA&#10;DgAAAAAAAAAAAAAAAAAuAgAAZHJzL2Uyb0RvYy54bWxQSwECLQAUAAYACAAAACEAhuzRW+AAAAAM&#10;AQAADwAAAAAAAAAAAAAAAAALBQAAZHJzL2Rvd25yZXYueG1sUEsFBgAAAAAEAAQA8wAAABgGAAAA&#10;AA==&#10;" filled="f" stroked="f">
              <v:textbox inset="0,0,0,0">
                <w:txbxContent>
                  <w:p w:rsidR="00F1387E" w:rsidRDefault="00F1387E">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rPr>
      <mc:AlternateContent>
        <mc:Choice Requires="wps">
          <w:drawing>
            <wp:anchor distT="0" distB="0" distL="114300" distR="114300" simplePos="0" relativeHeight="487191552" behindDoc="1" locked="0" layoutInCell="1" allowOverlap="1" wp14:anchorId="57072AFB" wp14:editId="4908C755">
              <wp:simplePos x="0" y="0"/>
              <wp:positionH relativeFrom="page">
                <wp:posOffset>3853815</wp:posOffset>
              </wp:positionH>
              <wp:positionV relativeFrom="page">
                <wp:posOffset>7102475</wp:posOffset>
              </wp:positionV>
              <wp:extent cx="898525" cy="177800"/>
              <wp:effectExtent l="0" t="0" r="0" b="0"/>
              <wp:wrapNone/>
              <wp:docPr id="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7E" w:rsidRDefault="00F1387E">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72AFB" id="docshape21" o:spid="_x0000_s1033" type="#_x0000_t202" style="position:absolute;margin-left:303.45pt;margin-top:559.25pt;width:70.75pt;height:14pt;z-index:-161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" filled="f" stroked="f">
              <v:textbox inset="0,0,0,0">
                <w:txbxContent>
                  <w:p w:rsidR="00F1387E" w:rsidRDefault="00F1387E">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7A3" w:rsidRDefault="001F67A3">
      <w:r>
        <w:separator/>
      </w:r>
    </w:p>
  </w:footnote>
  <w:footnote w:type="continuationSeparator" w:id="0">
    <w:p w:rsidR="001F67A3" w:rsidRDefault="001F6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85342"/>
    <w:multiLevelType w:val="hybridMultilevel"/>
    <w:tmpl w:val="DDB6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3E2D28"/>
    <w:multiLevelType w:val="hybridMultilevel"/>
    <w:tmpl w:val="2B3602A2"/>
    <w:lvl w:ilvl="0" w:tplc="517C6FB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CB2F856">
      <w:numFmt w:val="bullet"/>
      <w:lvlText w:val="•"/>
      <w:lvlJc w:val="left"/>
      <w:pPr>
        <w:ind w:left="2655" w:hanging="360"/>
      </w:pPr>
      <w:rPr>
        <w:rFonts w:hint="default"/>
        <w:lang w:val="en-GB" w:eastAsia="en-US" w:bidi="ar-SA"/>
      </w:rPr>
    </w:lvl>
    <w:lvl w:ilvl="2" w:tplc="A2EA86A4">
      <w:numFmt w:val="bullet"/>
      <w:lvlText w:val="•"/>
      <w:lvlJc w:val="left"/>
      <w:pPr>
        <w:ind w:left="4231" w:hanging="360"/>
      </w:pPr>
      <w:rPr>
        <w:rFonts w:hint="default"/>
        <w:lang w:val="en-GB" w:eastAsia="en-US" w:bidi="ar-SA"/>
      </w:rPr>
    </w:lvl>
    <w:lvl w:ilvl="3" w:tplc="B3EA98BA">
      <w:numFmt w:val="bullet"/>
      <w:lvlText w:val="•"/>
      <w:lvlJc w:val="left"/>
      <w:pPr>
        <w:ind w:left="5807" w:hanging="360"/>
      </w:pPr>
      <w:rPr>
        <w:rFonts w:hint="default"/>
        <w:lang w:val="en-GB" w:eastAsia="en-US" w:bidi="ar-SA"/>
      </w:rPr>
    </w:lvl>
    <w:lvl w:ilvl="4" w:tplc="9198D8A0">
      <w:numFmt w:val="bullet"/>
      <w:lvlText w:val="•"/>
      <w:lvlJc w:val="left"/>
      <w:pPr>
        <w:ind w:left="7383" w:hanging="360"/>
      </w:pPr>
      <w:rPr>
        <w:rFonts w:hint="default"/>
        <w:lang w:val="en-GB" w:eastAsia="en-US" w:bidi="ar-SA"/>
      </w:rPr>
    </w:lvl>
    <w:lvl w:ilvl="5" w:tplc="ECB8EC56">
      <w:numFmt w:val="bullet"/>
      <w:lvlText w:val="•"/>
      <w:lvlJc w:val="left"/>
      <w:pPr>
        <w:ind w:left="8958" w:hanging="360"/>
      </w:pPr>
      <w:rPr>
        <w:rFonts w:hint="default"/>
        <w:lang w:val="en-GB" w:eastAsia="en-US" w:bidi="ar-SA"/>
      </w:rPr>
    </w:lvl>
    <w:lvl w:ilvl="6" w:tplc="3DC29380">
      <w:numFmt w:val="bullet"/>
      <w:lvlText w:val="•"/>
      <w:lvlJc w:val="left"/>
      <w:pPr>
        <w:ind w:left="10534" w:hanging="360"/>
      </w:pPr>
      <w:rPr>
        <w:rFonts w:hint="default"/>
        <w:lang w:val="en-GB" w:eastAsia="en-US" w:bidi="ar-SA"/>
      </w:rPr>
    </w:lvl>
    <w:lvl w:ilvl="7" w:tplc="38BCFE60">
      <w:numFmt w:val="bullet"/>
      <w:lvlText w:val="•"/>
      <w:lvlJc w:val="left"/>
      <w:pPr>
        <w:ind w:left="12110" w:hanging="360"/>
      </w:pPr>
      <w:rPr>
        <w:rFonts w:hint="default"/>
        <w:lang w:val="en-GB" w:eastAsia="en-US" w:bidi="ar-SA"/>
      </w:rPr>
    </w:lvl>
    <w:lvl w:ilvl="8" w:tplc="412ECC66">
      <w:numFmt w:val="bullet"/>
      <w:lvlText w:val="•"/>
      <w:lvlJc w:val="left"/>
      <w:pPr>
        <w:ind w:left="13686" w:hanging="360"/>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DD"/>
    <w:rsid w:val="000178E9"/>
    <w:rsid w:val="00024B6F"/>
    <w:rsid w:val="000345C0"/>
    <w:rsid w:val="000A00CA"/>
    <w:rsid w:val="000B618F"/>
    <w:rsid w:val="000C4410"/>
    <w:rsid w:val="000F51C9"/>
    <w:rsid w:val="000F6CE7"/>
    <w:rsid w:val="00163BA1"/>
    <w:rsid w:val="001A57FE"/>
    <w:rsid w:val="001F67A3"/>
    <w:rsid w:val="00203A1C"/>
    <w:rsid w:val="0025513B"/>
    <w:rsid w:val="002F6E36"/>
    <w:rsid w:val="00304025"/>
    <w:rsid w:val="00316056"/>
    <w:rsid w:val="00353ED9"/>
    <w:rsid w:val="00365441"/>
    <w:rsid w:val="00392C92"/>
    <w:rsid w:val="00397BDD"/>
    <w:rsid w:val="003B24EB"/>
    <w:rsid w:val="003F0342"/>
    <w:rsid w:val="003F718A"/>
    <w:rsid w:val="0043257C"/>
    <w:rsid w:val="004467C4"/>
    <w:rsid w:val="0047548E"/>
    <w:rsid w:val="004A5084"/>
    <w:rsid w:val="004B05C7"/>
    <w:rsid w:val="004B2767"/>
    <w:rsid w:val="004B4C99"/>
    <w:rsid w:val="004E46DA"/>
    <w:rsid w:val="004F727F"/>
    <w:rsid w:val="005044AE"/>
    <w:rsid w:val="0052518C"/>
    <w:rsid w:val="00531768"/>
    <w:rsid w:val="005D5425"/>
    <w:rsid w:val="00650BED"/>
    <w:rsid w:val="00671930"/>
    <w:rsid w:val="006A39C0"/>
    <w:rsid w:val="006C016C"/>
    <w:rsid w:val="007243FE"/>
    <w:rsid w:val="0074532A"/>
    <w:rsid w:val="00790263"/>
    <w:rsid w:val="007B05EE"/>
    <w:rsid w:val="00823DD9"/>
    <w:rsid w:val="008403B4"/>
    <w:rsid w:val="008429DD"/>
    <w:rsid w:val="008629AA"/>
    <w:rsid w:val="00891C42"/>
    <w:rsid w:val="008D5417"/>
    <w:rsid w:val="008E0A05"/>
    <w:rsid w:val="008E4E25"/>
    <w:rsid w:val="00997E23"/>
    <w:rsid w:val="009D42F5"/>
    <w:rsid w:val="009F75FC"/>
    <w:rsid w:val="00A42B9A"/>
    <w:rsid w:val="00A76C99"/>
    <w:rsid w:val="00AD6DC1"/>
    <w:rsid w:val="00AE2EC8"/>
    <w:rsid w:val="00AE372A"/>
    <w:rsid w:val="00B1557B"/>
    <w:rsid w:val="00B877F8"/>
    <w:rsid w:val="00B90C18"/>
    <w:rsid w:val="00BB5148"/>
    <w:rsid w:val="00BC2BAB"/>
    <w:rsid w:val="00BD6524"/>
    <w:rsid w:val="00BF7FD1"/>
    <w:rsid w:val="00C0327E"/>
    <w:rsid w:val="00C47B22"/>
    <w:rsid w:val="00C51AF4"/>
    <w:rsid w:val="00C716D0"/>
    <w:rsid w:val="00C83299"/>
    <w:rsid w:val="00CA6888"/>
    <w:rsid w:val="00CB11D8"/>
    <w:rsid w:val="00CC4F02"/>
    <w:rsid w:val="00CD6607"/>
    <w:rsid w:val="00CE7C4F"/>
    <w:rsid w:val="00D26164"/>
    <w:rsid w:val="00D93C88"/>
    <w:rsid w:val="00DE2227"/>
    <w:rsid w:val="00DF2D53"/>
    <w:rsid w:val="00E66340"/>
    <w:rsid w:val="00EF7744"/>
    <w:rsid w:val="00F1387E"/>
    <w:rsid w:val="00F570F1"/>
    <w:rsid w:val="00F72FC8"/>
    <w:rsid w:val="00FC4297"/>
    <w:rsid w:val="00FD6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25380"/>
  <w15:docId w15:val="{8C41AB0A-41C9-484F-83A1-36815A1F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57"/>
      <w:ind w:left="11573" w:right="331" w:firstLine="209"/>
      <w:jc w:val="right"/>
    </w:pPr>
    <w:rPr>
      <w:b/>
      <w:bCs/>
      <w:sz w:val="78"/>
      <w:szCs w:val="78"/>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353ED9"/>
    <w:rPr>
      <w:rFonts w:ascii="Tahoma" w:hAnsi="Tahoma" w:cs="Tahoma"/>
      <w:sz w:val="16"/>
      <w:szCs w:val="16"/>
    </w:rPr>
  </w:style>
  <w:style w:type="character" w:customStyle="1" w:styleId="BalloonTextChar">
    <w:name w:val="Balloon Text Char"/>
    <w:basedOn w:val="DefaultParagraphFont"/>
    <w:link w:val="BalloonText"/>
    <w:uiPriority w:val="99"/>
    <w:semiHidden/>
    <w:rsid w:val="00353ED9"/>
    <w:rPr>
      <w:rFonts w:ascii="Tahoma" w:eastAsia="Calibri" w:hAnsi="Tahoma" w:cs="Tahoma"/>
      <w:sz w:val="16"/>
      <w:szCs w:val="16"/>
      <w:lang w:val="en-GB"/>
    </w:rPr>
  </w:style>
  <w:style w:type="paragraph" w:styleId="Header">
    <w:name w:val="header"/>
    <w:basedOn w:val="Normal"/>
    <w:link w:val="HeaderChar"/>
    <w:uiPriority w:val="99"/>
    <w:unhideWhenUsed/>
    <w:rsid w:val="00353ED9"/>
    <w:pPr>
      <w:tabs>
        <w:tab w:val="center" w:pos="4513"/>
        <w:tab w:val="right" w:pos="9026"/>
      </w:tabs>
    </w:pPr>
  </w:style>
  <w:style w:type="character" w:customStyle="1" w:styleId="HeaderChar">
    <w:name w:val="Header Char"/>
    <w:basedOn w:val="DefaultParagraphFont"/>
    <w:link w:val="Header"/>
    <w:uiPriority w:val="99"/>
    <w:rsid w:val="00353ED9"/>
    <w:rPr>
      <w:rFonts w:ascii="Calibri" w:eastAsia="Calibri" w:hAnsi="Calibri" w:cs="Calibri"/>
      <w:lang w:val="en-GB"/>
    </w:rPr>
  </w:style>
  <w:style w:type="paragraph" w:styleId="Footer">
    <w:name w:val="footer"/>
    <w:basedOn w:val="Normal"/>
    <w:link w:val="FooterChar"/>
    <w:uiPriority w:val="99"/>
    <w:unhideWhenUsed/>
    <w:rsid w:val="00353ED9"/>
    <w:pPr>
      <w:tabs>
        <w:tab w:val="center" w:pos="4513"/>
        <w:tab w:val="right" w:pos="9026"/>
      </w:tabs>
    </w:pPr>
  </w:style>
  <w:style w:type="character" w:customStyle="1" w:styleId="FooterChar">
    <w:name w:val="Footer Char"/>
    <w:basedOn w:val="DefaultParagraphFont"/>
    <w:link w:val="Footer"/>
    <w:uiPriority w:val="99"/>
    <w:rsid w:val="00353ED9"/>
    <w:rPr>
      <w:rFonts w:ascii="Calibri" w:eastAsia="Calibri" w:hAnsi="Calibri" w:cs="Calibri"/>
      <w:lang w:val="en-GB"/>
    </w:rPr>
  </w:style>
  <w:style w:type="paragraph" w:customStyle="1" w:styleId="Default">
    <w:name w:val="Default"/>
    <w:rsid w:val="00E66340"/>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3" ma:contentTypeDescription="Create a new document." ma:contentTypeScope="" ma:versionID="e647de021cee153cda80252aa55038c5">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5958625d398dfc82968d056fd4e3c6b7"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B302E-8DCF-4602-9156-A009A5E8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D8423-1B04-46DA-B392-CF1DF6F376AF}">
  <ds:schemaRefs>
    <ds:schemaRef ds:uri="http://schemas.microsoft.com/sharepoint/v3/contenttype/forms"/>
  </ds:schemaRefs>
</ds:datastoreItem>
</file>

<file path=customXml/itemProps3.xml><?xml version="1.0" encoding="utf-8"?>
<ds:datastoreItem xmlns:ds="http://schemas.openxmlformats.org/officeDocument/2006/customXml" ds:itemID="{A4ACFF38-0DDF-47E8-8627-33B20BC509EE}">
  <ds:schemaRefs>
    <ds:schemaRef ds:uri="http://schemas.microsoft.com/office/2006/metadata/properties"/>
    <ds:schemaRef ds:uri="http://schemas.microsoft.com/office/infopath/2007/PartnerControls"/>
    <ds:schemaRef ds:uri="d1b29438-0798-41e5-a289-9a72f5e87a9e"/>
  </ds:schemaRefs>
</ds:datastoreItem>
</file>

<file path=customXml/itemProps4.xml><?xml version="1.0" encoding="utf-8"?>
<ds:datastoreItem xmlns:ds="http://schemas.openxmlformats.org/officeDocument/2006/customXml" ds:itemID="{75F8EA62-3DC9-4D59-A4E4-D979E336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EDavies@MYSP.mayesparkprimaryschool.org.uk</cp:lastModifiedBy>
  <cp:revision>3</cp:revision>
  <dcterms:created xsi:type="dcterms:W3CDTF">2022-07-28T10:04:00Z</dcterms:created>
  <dcterms:modified xsi:type="dcterms:W3CDTF">2022-07-28T10:17:00Z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Adobe InDesign 16.1 (Windows)</vt:lpwstr>
  </property>
  <property fmtid="{D5CDD505-2E9C-101B-9397-08002B2CF9AE}" pid="4" name="LastSaved">
    <vt:filetime>2021-05-24T00:00:00Z</vt:filetime>
  </property>
  <property fmtid="{D5CDD505-2E9C-101B-9397-08002B2CF9AE}" pid="5" name="ContentTypeId">
    <vt:lpwstr>0x0101003F54EB453C98334F95D95E3203FF2122</vt:lpwstr>
  </property>
</Properties>
</file>