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AD1" w:rsidRPr="0070550E" w:rsidRDefault="00A16176" w:rsidP="00714022">
      <w:pPr>
        <w:shd w:val="clear" w:color="auto" w:fill="FFFFFF" w:themeFill="background1"/>
        <w:rPr>
          <w:b/>
          <w:sz w:val="28"/>
          <w:szCs w:val="28"/>
        </w:rPr>
      </w:pPr>
      <w:r w:rsidRPr="0070550E">
        <w:rPr>
          <w:b/>
          <w:sz w:val="28"/>
          <w:szCs w:val="28"/>
        </w:rPr>
        <w:t xml:space="preserve">Mayespark Primary School: </w:t>
      </w:r>
      <w:r w:rsidR="0070550E">
        <w:rPr>
          <w:b/>
          <w:sz w:val="28"/>
          <w:szCs w:val="28"/>
        </w:rPr>
        <w:t>Long Term Plan Year 5</w:t>
      </w:r>
    </w:p>
    <w:p w:rsidR="00B050E3" w:rsidRPr="00A051E3" w:rsidRDefault="00B050E3" w:rsidP="00714022">
      <w:pPr>
        <w:shd w:val="clear" w:color="auto" w:fill="FFFFFF" w:themeFill="background1"/>
        <w:rPr>
          <w:vertAlign w:val="subscript"/>
        </w:rPr>
      </w:pPr>
    </w:p>
    <w:tbl>
      <w:tblPr>
        <w:tblStyle w:val="TableGrid"/>
        <w:tblW w:w="1593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76"/>
        <w:gridCol w:w="2267"/>
        <w:gridCol w:w="993"/>
        <w:gridCol w:w="1269"/>
        <w:gridCol w:w="2417"/>
        <w:gridCol w:w="2547"/>
        <w:gridCol w:w="2309"/>
        <w:gridCol w:w="19"/>
        <w:gridCol w:w="2433"/>
      </w:tblGrid>
      <w:tr w:rsidR="00640E81" w:rsidTr="000F0B20"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1B7AD1" w:rsidRDefault="001B7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C000"/>
            <w:tcMar>
              <w:left w:w="108" w:type="dxa"/>
            </w:tcMar>
          </w:tcPr>
          <w:p w:rsidR="001B7AD1" w:rsidRDefault="00A16176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262" w:type="dxa"/>
            <w:gridSpan w:val="2"/>
            <w:shd w:val="clear" w:color="auto" w:fill="FFC000"/>
            <w:tcMar>
              <w:left w:w="108" w:type="dxa"/>
            </w:tcMar>
          </w:tcPr>
          <w:p w:rsidR="001B7AD1" w:rsidRDefault="00A16176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417" w:type="dxa"/>
            <w:shd w:val="clear" w:color="auto" w:fill="FFFF00"/>
            <w:tcMar>
              <w:left w:w="108" w:type="dxa"/>
            </w:tcMar>
          </w:tcPr>
          <w:p w:rsidR="001B7AD1" w:rsidRDefault="00A16176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547" w:type="dxa"/>
            <w:shd w:val="clear" w:color="auto" w:fill="FFFF00"/>
            <w:tcMar>
              <w:left w:w="108" w:type="dxa"/>
            </w:tcMar>
          </w:tcPr>
          <w:p w:rsidR="001B7AD1" w:rsidRDefault="00D16D73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328" w:type="dxa"/>
            <w:gridSpan w:val="2"/>
            <w:shd w:val="clear" w:color="auto" w:fill="92D050"/>
            <w:tcMar>
              <w:left w:w="108" w:type="dxa"/>
            </w:tcMar>
          </w:tcPr>
          <w:p w:rsidR="001B7AD1" w:rsidRDefault="00A16176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433" w:type="dxa"/>
            <w:shd w:val="clear" w:color="auto" w:fill="92D050"/>
            <w:tcMar>
              <w:left w:w="108" w:type="dxa"/>
            </w:tcMar>
          </w:tcPr>
          <w:p w:rsidR="001B7AD1" w:rsidRDefault="00A16176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0F0B20" w:rsidRPr="00387DA1" w:rsidTr="000F0B20"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0F0B20" w:rsidRDefault="00907DF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</w:t>
            </w:r>
            <w:r w:rsidR="000F0B20">
              <w:rPr>
                <w:b/>
                <w:sz w:val="20"/>
                <w:szCs w:val="20"/>
              </w:rPr>
              <w:t xml:space="preserve"> Text</w:t>
            </w:r>
          </w:p>
        </w:tc>
        <w:tc>
          <w:tcPr>
            <w:tcW w:w="2267" w:type="dxa"/>
            <w:shd w:val="clear" w:color="auto" w:fill="FFFFFF" w:themeFill="background1"/>
            <w:tcMar>
              <w:left w:w="108" w:type="dxa"/>
            </w:tcMar>
          </w:tcPr>
          <w:p w:rsidR="000F0B20" w:rsidRPr="00387DA1" w:rsidRDefault="000F0B2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Queen of the Falls by Chris Van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Allsburg</w:t>
            </w:r>
            <w:proofErr w:type="spellEnd"/>
          </w:p>
        </w:tc>
        <w:tc>
          <w:tcPr>
            <w:tcW w:w="2262" w:type="dxa"/>
            <w:gridSpan w:val="2"/>
            <w:shd w:val="clear" w:color="auto" w:fill="auto"/>
            <w:tcMar>
              <w:left w:w="108" w:type="dxa"/>
            </w:tcMar>
          </w:tcPr>
          <w:p w:rsidR="000F0B20" w:rsidRPr="00387DA1" w:rsidRDefault="000F0B20" w:rsidP="00BF086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Beowulf by Michael Morpurgo</w:t>
            </w:r>
          </w:p>
        </w:tc>
        <w:tc>
          <w:tcPr>
            <w:tcW w:w="2417" w:type="dxa"/>
            <w:shd w:val="clear" w:color="auto" w:fill="FFFFFF" w:themeFill="background1"/>
            <w:tcMar>
              <w:left w:w="108" w:type="dxa"/>
            </w:tcMar>
          </w:tcPr>
          <w:p w:rsidR="000F0B20" w:rsidRPr="00387DA1" w:rsidRDefault="000F0B2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Arthur and the Golden Rope by Joe Todd-Stanton</w:t>
            </w:r>
          </w:p>
        </w:tc>
        <w:tc>
          <w:tcPr>
            <w:tcW w:w="2547" w:type="dxa"/>
            <w:shd w:val="clear" w:color="auto" w:fill="FFFFFF" w:themeFill="background1"/>
          </w:tcPr>
          <w:p w:rsidR="000F0B20" w:rsidRPr="00387DA1" w:rsidRDefault="000F0B2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The Darkest Dark by Chris Hadfield</w:t>
            </w:r>
          </w:p>
        </w:tc>
        <w:tc>
          <w:tcPr>
            <w:tcW w:w="2328" w:type="dxa"/>
            <w:gridSpan w:val="2"/>
            <w:shd w:val="clear" w:color="auto" w:fill="auto"/>
            <w:tcMar>
              <w:left w:w="108" w:type="dxa"/>
            </w:tcMar>
          </w:tcPr>
          <w:p w:rsidR="000F0B20" w:rsidRPr="00C40B7D" w:rsidRDefault="000F0B20" w:rsidP="00BF086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Paperbag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Prince by Colin Thompson</w:t>
            </w:r>
          </w:p>
        </w:tc>
        <w:tc>
          <w:tcPr>
            <w:tcW w:w="2433" w:type="dxa"/>
            <w:shd w:val="clear" w:color="auto" w:fill="auto"/>
          </w:tcPr>
          <w:p w:rsidR="000F0B20" w:rsidRPr="00C40B7D" w:rsidRDefault="000F0B20" w:rsidP="00BF086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Radiant Child by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Javaka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Steptoe</w:t>
            </w:r>
          </w:p>
        </w:tc>
      </w:tr>
      <w:tr w:rsidR="00C40B7D" w:rsidRPr="00387DA1" w:rsidTr="000F0B20"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C40B7D" w:rsidRDefault="00C40B7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Destination Reader Text</w:t>
            </w:r>
          </w:p>
        </w:tc>
        <w:tc>
          <w:tcPr>
            <w:tcW w:w="2267" w:type="dxa"/>
            <w:shd w:val="clear" w:color="auto" w:fill="FFFFFF" w:themeFill="background1"/>
            <w:tcMar>
              <w:left w:w="108" w:type="dxa"/>
            </w:tcMar>
          </w:tcPr>
          <w:p w:rsidR="00C40B7D" w:rsidRPr="00387DA1" w:rsidRDefault="00C40B7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The boy at the back of the class by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Onjali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Rauf</w:t>
            </w:r>
          </w:p>
        </w:tc>
        <w:tc>
          <w:tcPr>
            <w:tcW w:w="2262" w:type="dxa"/>
            <w:gridSpan w:val="2"/>
            <w:shd w:val="clear" w:color="auto" w:fill="auto"/>
            <w:tcMar>
              <w:left w:w="108" w:type="dxa"/>
            </w:tcMar>
          </w:tcPr>
          <w:p w:rsidR="00C40B7D" w:rsidRPr="00387DA1" w:rsidRDefault="00C40B7D" w:rsidP="00BF086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 Unpredictable Tales: a collection of his best stories by Paul Jennings</w:t>
            </w:r>
          </w:p>
        </w:tc>
        <w:tc>
          <w:tcPr>
            <w:tcW w:w="2417" w:type="dxa"/>
            <w:shd w:val="clear" w:color="auto" w:fill="FFFFFF" w:themeFill="background1"/>
            <w:tcMar>
              <w:left w:w="108" w:type="dxa"/>
            </w:tcMar>
          </w:tcPr>
          <w:p w:rsidR="00C40B7D" w:rsidRPr="00387DA1" w:rsidRDefault="00C40B7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The Infinite Lives of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Daisie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May by Christopher Edge</w:t>
            </w:r>
          </w:p>
        </w:tc>
        <w:tc>
          <w:tcPr>
            <w:tcW w:w="2547" w:type="dxa"/>
            <w:shd w:val="clear" w:color="auto" w:fill="FFFFFF" w:themeFill="background1"/>
          </w:tcPr>
          <w:p w:rsidR="00C40B7D" w:rsidRDefault="00C40B7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The Light Jar</w:t>
            </w:r>
          </w:p>
          <w:p w:rsidR="00C40B7D" w:rsidRPr="00387DA1" w:rsidRDefault="00C40B7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by Lisa Thompson</w:t>
            </w:r>
          </w:p>
        </w:tc>
        <w:tc>
          <w:tcPr>
            <w:tcW w:w="2328" w:type="dxa"/>
            <w:gridSpan w:val="2"/>
            <w:shd w:val="clear" w:color="auto" w:fill="auto"/>
            <w:tcMar>
              <w:left w:w="108" w:type="dxa"/>
            </w:tcMar>
          </w:tcPr>
          <w:p w:rsidR="00C40B7D" w:rsidRPr="00C40B7D" w:rsidRDefault="00C40B7D" w:rsidP="00BF0866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40B7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The Secret Garden by Frances </w:t>
            </w:r>
            <w:proofErr w:type="spellStart"/>
            <w:r w:rsidRPr="00C40B7D">
              <w:rPr>
                <w:rFonts w:cstheme="minorHAnsi"/>
                <w:bCs/>
                <w:color w:val="000000" w:themeColor="text1"/>
                <w:sz w:val="20"/>
                <w:szCs w:val="20"/>
              </w:rPr>
              <w:t>Hodgon</w:t>
            </w:r>
            <w:proofErr w:type="spellEnd"/>
          </w:p>
        </w:tc>
        <w:tc>
          <w:tcPr>
            <w:tcW w:w="2433" w:type="dxa"/>
            <w:shd w:val="clear" w:color="auto" w:fill="auto"/>
          </w:tcPr>
          <w:p w:rsidR="00C40B7D" w:rsidRPr="00C40B7D" w:rsidRDefault="00C40B7D" w:rsidP="00BF0866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40B7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The Island at the end of everything by Kiran </w:t>
            </w:r>
            <w:proofErr w:type="spellStart"/>
            <w:r w:rsidRPr="00C40B7D">
              <w:rPr>
                <w:rFonts w:cstheme="minorHAnsi"/>
                <w:bCs/>
                <w:color w:val="000000" w:themeColor="text1"/>
                <w:sz w:val="20"/>
                <w:szCs w:val="20"/>
              </w:rPr>
              <w:t>Milwood</w:t>
            </w:r>
            <w:proofErr w:type="spellEnd"/>
            <w:r w:rsidRPr="00C40B7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Hargrave</w:t>
            </w:r>
          </w:p>
        </w:tc>
      </w:tr>
      <w:tr w:rsidR="00445F8F" w:rsidRPr="00387DA1" w:rsidTr="00445F8F">
        <w:trPr>
          <w:trHeight w:val="521"/>
        </w:trPr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445F8F" w:rsidRPr="000F0B20" w:rsidRDefault="00445F8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0F0B20">
              <w:rPr>
                <w:b/>
                <w:sz w:val="20"/>
                <w:szCs w:val="20"/>
              </w:rPr>
              <w:t>Science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108" w:type="dxa"/>
            </w:tcMar>
          </w:tcPr>
          <w:p w:rsidR="00445F8F" w:rsidRPr="00387DA1" w:rsidRDefault="00445F8F" w:rsidP="00FF6B2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Properties and changes of materials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5F8F" w:rsidRPr="00387DA1" w:rsidRDefault="00445F8F" w:rsidP="00445F8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Forces &amp; Mechanisms</w:t>
            </w:r>
          </w:p>
        </w:tc>
        <w:tc>
          <w:tcPr>
            <w:tcW w:w="2547" w:type="dxa"/>
            <w:shd w:val="clear" w:color="auto" w:fill="auto"/>
          </w:tcPr>
          <w:p w:rsidR="00445F8F" w:rsidRPr="00387DA1" w:rsidRDefault="00445F8F" w:rsidP="00445F8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Human Reproduction &amp; Ageing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445F8F" w:rsidRPr="00387DA1" w:rsidRDefault="00445F8F" w:rsidP="00CB352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Living Things and their Habitats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445F8F" w:rsidRPr="00387DA1" w:rsidRDefault="00445F8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Earth &amp; Space</w:t>
            </w:r>
          </w:p>
        </w:tc>
      </w:tr>
      <w:tr w:rsidR="00A938EA" w:rsidRPr="00387DA1" w:rsidTr="000F0B20">
        <w:trPr>
          <w:trHeight w:val="656"/>
        </w:trPr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A938EA" w:rsidRPr="000F0B20" w:rsidRDefault="00A938EA" w:rsidP="00A938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0B20">
              <w:rPr>
                <w:b/>
                <w:sz w:val="20"/>
                <w:szCs w:val="20"/>
              </w:rPr>
              <w:t>Art</w:t>
            </w:r>
            <w:r w:rsidR="00A97B7D" w:rsidRPr="000F0B20">
              <w:rPr>
                <w:b/>
                <w:sz w:val="20"/>
                <w:szCs w:val="20"/>
              </w:rPr>
              <w:t xml:space="preserve"> &amp; Design </w:t>
            </w:r>
          </w:p>
          <w:p w:rsidR="00A938EA" w:rsidRPr="000F0B20" w:rsidRDefault="00A938EA" w:rsidP="00A938E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Warp &amp; Weft</w:t>
            </w:r>
          </w:p>
        </w:tc>
        <w:tc>
          <w:tcPr>
            <w:tcW w:w="2262" w:type="dxa"/>
            <w:gridSpan w:val="2"/>
            <w:shd w:val="clear" w:color="auto" w:fill="BFBFBF" w:themeFill="background1" w:themeFillShade="BF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Line, Light &amp; Shadows</w:t>
            </w:r>
          </w:p>
        </w:tc>
        <w:tc>
          <w:tcPr>
            <w:tcW w:w="2547" w:type="dxa"/>
            <w:shd w:val="clear" w:color="auto" w:fill="BFBFBF" w:themeFill="background1" w:themeFillShade="BF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Nature’s Art</w:t>
            </w:r>
          </w:p>
        </w:tc>
        <w:tc>
          <w:tcPr>
            <w:tcW w:w="2433" w:type="dxa"/>
            <w:shd w:val="clear" w:color="auto" w:fill="BFBFBF" w:themeFill="background1" w:themeFillShade="BF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F6E9E" w:rsidRPr="00387DA1" w:rsidTr="000F0B20"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CF6E9E" w:rsidRPr="000F0B20" w:rsidRDefault="00CF6E9E" w:rsidP="00CF6E9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0B20">
              <w:rPr>
                <w:b/>
                <w:sz w:val="20"/>
                <w:szCs w:val="20"/>
              </w:rPr>
              <w:t>Computing</w:t>
            </w:r>
          </w:p>
          <w:p w:rsidR="00CF6E9E" w:rsidRPr="000F0B20" w:rsidRDefault="00CF6E9E" w:rsidP="00CF6E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 w:themeFill="background1"/>
            <w:tcMar>
              <w:left w:w="108" w:type="dxa"/>
            </w:tcMar>
          </w:tcPr>
          <w:p w:rsidR="00CF6E9E" w:rsidRPr="00CF6E9E" w:rsidRDefault="00CF6E9E" w:rsidP="00CF6E9E">
            <w:pPr>
              <w:pStyle w:val="NoSpacing"/>
              <w:rPr>
                <w:rFonts w:cs="Calibri"/>
                <w:color w:val="000000"/>
              </w:rPr>
            </w:pPr>
            <w:r w:rsidRPr="00CF6E9E">
              <w:rPr>
                <w:rFonts w:cs="Calibri"/>
                <w:color w:val="000000"/>
              </w:rPr>
              <w:t>Computing systems and networks:</w:t>
            </w:r>
          </w:p>
          <w:p w:rsidR="00CF6E9E" w:rsidRPr="00CF6E9E" w:rsidRDefault="00CF6E9E" w:rsidP="00CF6E9E">
            <w:pPr>
              <w:pStyle w:val="NoSpacing"/>
              <w:rPr>
                <w:rFonts w:cs="Calibri"/>
                <w:color w:val="000000"/>
              </w:rPr>
            </w:pPr>
            <w:r w:rsidRPr="00CF6E9E">
              <w:rPr>
                <w:rFonts w:cs="Calibri"/>
                <w:color w:val="000000"/>
              </w:rPr>
              <w:t>Systems and searching</w:t>
            </w:r>
          </w:p>
        </w:tc>
        <w:tc>
          <w:tcPr>
            <w:tcW w:w="2262" w:type="dxa"/>
            <w:gridSpan w:val="2"/>
            <w:shd w:val="clear" w:color="auto" w:fill="FFFFFF" w:themeFill="background1"/>
            <w:tcMar>
              <w:left w:w="108" w:type="dxa"/>
            </w:tcMar>
          </w:tcPr>
          <w:p w:rsidR="00CF6E9E" w:rsidRPr="00CF6E9E" w:rsidRDefault="00CF6E9E" w:rsidP="00CF6E9E">
            <w:pPr>
              <w:pStyle w:val="NoSpacing"/>
              <w:rPr>
                <w:rFonts w:cs="Calibri"/>
                <w:color w:val="000000"/>
              </w:rPr>
            </w:pPr>
            <w:r w:rsidRPr="00CF6E9E">
              <w:rPr>
                <w:rFonts w:cs="Calibri"/>
                <w:color w:val="000000"/>
              </w:rPr>
              <w:t xml:space="preserve">Creating media: </w:t>
            </w:r>
          </w:p>
          <w:p w:rsidR="00CF6E9E" w:rsidRPr="00CF6E9E" w:rsidRDefault="00CF6E9E" w:rsidP="00CF6E9E">
            <w:pPr>
              <w:pStyle w:val="NoSpacing"/>
              <w:rPr>
                <w:rFonts w:cs="Calibri"/>
                <w:color w:val="000000"/>
              </w:rPr>
            </w:pPr>
            <w:r w:rsidRPr="00CF6E9E">
              <w:rPr>
                <w:rFonts w:cs="Calibri"/>
                <w:color w:val="000000"/>
              </w:rPr>
              <w:t>Video production</w:t>
            </w:r>
          </w:p>
        </w:tc>
        <w:tc>
          <w:tcPr>
            <w:tcW w:w="2417" w:type="dxa"/>
            <w:shd w:val="clear" w:color="auto" w:fill="FFFFFF" w:themeFill="background1"/>
            <w:tcMar>
              <w:left w:w="108" w:type="dxa"/>
            </w:tcMar>
          </w:tcPr>
          <w:p w:rsidR="00CF6E9E" w:rsidRPr="00CF6E9E" w:rsidRDefault="00CF6E9E" w:rsidP="00CF6E9E">
            <w:pPr>
              <w:pStyle w:val="NoSpacing"/>
              <w:rPr>
                <w:rFonts w:cs="Calibri"/>
                <w:color w:val="000000"/>
              </w:rPr>
            </w:pPr>
            <w:r w:rsidRPr="00CF6E9E">
              <w:rPr>
                <w:rFonts w:cs="Calibri"/>
                <w:color w:val="000000"/>
              </w:rPr>
              <w:t xml:space="preserve">Computing systems and network: </w:t>
            </w:r>
          </w:p>
          <w:p w:rsidR="00CF6E9E" w:rsidRPr="00CF6E9E" w:rsidRDefault="00CF6E9E" w:rsidP="00CF6E9E">
            <w:pPr>
              <w:pStyle w:val="NoSpacing"/>
              <w:rPr>
                <w:rFonts w:cs="Calibri"/>
                <w:color w:val="000000"/>
              </w:rPr>
            </w:pPr>
            <w:r w:rsidRPr="00CF6E9E">
              <w:rPr>
                <w:rFonts w:cs="Calibri"/>
                <w:color w:val="000000"/>
              </w:rPr>
              <w:t>Systems and searching</w:t>
            </w:r>
          </w:p>
        </w:tc>
        <w:tc>
          <w:tcPr>
            <w:tcW w:w="2547" w:type="dxa"/>
            <w:shd w:val="clear" w:color="auto" w:fill="FFFFFF" w:themeFill="background1"/>
            <w:tcMar>
              <w:left w:w="108" w:type="dxa"/>
            </w:tcMar>
          </w:tcPr>
          <w:p w:rsidR="00CF6E9E" w:rsidRPr="00CF6E9E" w:rsidRDefault="00CF6E9E" w:rsidP="00CF6E9E">
            <w:pPr>
              <w:pStyle w:val="TableParagraph"/>
              <w:spacing w:line="313" w:lineRule="exact"/>
              <w:rPr>
                <w:rFonts w:ascii="Calibri" w:hAnsi="Calibri" w:cs="Calibri"/>
                <w:color w:val="000000"/>
              </w:rPr>
            </w:pPr>
            <w:r w:rsidRPr="00CF6E9E">
              <w:rPr>
                <w:rFonts w:ascii="Calibri" w:hAnsi="Calibri" w:cs="Calibri"/>
                <w:color w:val="000000"/>
              </w:rPr>
              <w:t xml:space="preserve">Creating media: </w:t>
            </w:r>
          </w:p>
          <w:p w:rsidR="00CF6E9E" w:rsidRPr="00CF6E9E" w:rsidRDefault="00CF6E9E" w:rsidP="00CF6E9E">
            <w:pPr>
              <w:pStyle w:val="TableParagraph"/>
              <w:spacing w:line="313" w:lineRule="exact"/>
              <w:rPr>
                <w:rFonts w:ascii="Calibri" w:hAnsi="Calibri" w:cs="Calibri"/>
                <w:color w:val="000000"/>
              </w:rPr>
            </w:pPr>
            <w:r w:rsidRPr="00CF6E9E">
              <w:rPr>
                <w:rFonts w:ascii="Calibri" w:hAnsi="Calibri" w:cs="Calibri"/>
                <w:color w:val="000000"/>
              </w:rPr>
              <w:t>Video production</w:t>
            </w:r>
          </w:p>
        </w:tc>
        <w:tc>
          <w:tcPr>
            <w:tcW w:w="2328" w:type="dxa"/>
            <w:gridSpan w:val="2"/>
            <w:shd w:val="clear" w:color="auto" w:fill="FFFFFF" w:themeFill="background1"/>
            <w:tcMar>
              <w:left w:w="108" w:type="dxa"/>
            </w:tcMar>
          </w:tcPr>
          <w:p w:rsidR="00CF6E9E" w:rsidRPr="00CF6E9E" w:rsidRDefault="00CF6E9E" w:rsidP="00CF6E9E">
            <w:pPr>
              <w:pStyle w:val="NoSpacing"/>
              <w:rPr>
                <w:rFonts w:cs="Calibri"/>
                <w:color w:val="000000"/>
              </w:rPr>
            </w:pPr>
            <w:r w:rsidRPr="00CF6E9E">
              <w:rPr>
                <w:rFonts w:cs="Calibri"/>
                <w:color w:val="000000"/>
              </w:rPr>
              <w:t>Creating media:</w:t>
            </w:r>
          </w:p>
          <w:p w:rsidR="00CF6E9E" w:rsidRPr="00CF6E9E" w:rsidRDefault="00CF6E9E" w:rsidP="00CF6E9E">
            <w:pPr>
              <w:pStyle w:val="NoSpacing"/>
              <w:rPr>
                <w:rFonts w:cs="Calibri"/>
                <w:color w:val="000000"/>
              </w:rPr>
            </w:pPr>
            <w:r w:rsidRPr="00CF6E9E">
              <w:rPr>
                <w:rFonts w:cs="Calibri"/>
                <w:color w:val="000000"/>
              </w:rPr>
              <w:t>Introduction to vector graphics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CF6E9E" w:rsidRPr="00CF6E9E" w:rsidRDefault="00CF6E9E" w:rsidP="00CF6E9E">
            <w:pPr>
              <w:pStyle w:val="NoSpacing"/>
              <w:rPr>
                <w:rFonts w:cs="Calibri"/>
                <w:color w:val="000000"/>
              </w:rPr>
            </w:pPr>
            <w:r w:rsidRPr="00CF6E9E">
              <w:rPr>
                <w:rFonts w:cs="Calibri"/>
                <w:color w:val="000000"/>
              </w:rPr>
              <w:t>Programming B:</w:t>
            </w:r>
          </w:p>
          <w:p w:rsidR="00CF6E9E" w:rsidRPr="00CF6E9E" w:rsidRDefault="00CF6E9E" w:rsidP="00CF6E9E">
            <w:pPr>
              <w:pStyle w:val="NoSpacing"/>
              <w:rPr>
                <w:rFonts w:cs="Calibri"/>
                <w:color w:val="000000"/>
              </w:rPr>
            </w:pPr>
            <w:r w:rsidRPr="00CF6E9E">
              <w:rPr>
                <w:rFonts w:cs="Calibri"/>
                <w:color w:val="000000"/>
              </w:rPr>
              <w:t>Selection in quizzes</w:t>
            </w:r>
          </w:p>
          <w:p w:rsidR="00CF6E9E" w:rsidRPr="00CF6E9E" w:rsidRDefault="00CF6E9E" w:rsidP="00CF6E9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CF6E9E" w:rsidRPr="00387DA1" w:rsidTr="000F0B20"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CF6E9E" w:rsidRPr="000F0B20" w:rsidRDefault="00CF6E9E" w:rsidP="00CF6E9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0B20">
              <w:rPr>
                <w:b/>
                <w:sz w:val="20"/>
                <w:szCs w:val="20"/>
              </w:rPr>
              <w:t>DT</w:t>
            </w:r>
          </w:p>
          <w:p w:rsidR="00CF6E9E" w:rsidRPr="000F0B20" w:rsidRDefault="00CF6E9E" w:rsidP="00CF6E9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BFBFBF" w:themeFill="background1" w:themeFillShade="BF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Food Technology</w:t>
            </w:r>
          </w:p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Product: Bread</w:t>
            </w:r>
          </w:p>
        </w:tc>
        <w:tc>
          <w:tcPr>
            <w:tcW w:w="2417" w:type="dxa"/>
            <w:shd w:val="clear" w:color="auto" w:fill="BFBFBF" w:themeFill="background1" w:themeFillShade="BF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BFBFBF" w:themeFill="background1" w:themeFillShade="BF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shd w:val="clear" w:color="auto" w:fill="BFBFBF" w:themeFill="background1" w:themeFillShade="BF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 xml:space="preserve">Textiles </w:t>
            </w:r>
          </w:p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Product: Reusable bag</w:t>
            </w:r>
          </w:p>
        </w:tc>
      </w:tr>
      <w:tr w:rsidR="00A24BA9" w:rsidRPr="00387DA1" w:rsidTr="00A24BA9"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A24BA9" w:rsidRPr="000F0B20" w:rsidRDefault="00A24BA9" w:rsidP="00CF6E9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0B20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267" w:type="dxa"/>
            <w:shd w:val="clear" w:color="auto" w:fill="BFBFBF" w:themeFill="background1" w:themeFillShade="BF"/>
            <w:tcMar>
              <w:left w:w="108" w:type="dxa"/>
            </w:tcMar>
          </w:tcPr>
          <w:p w:rsidR="00A24BA9" w:rsidRPr="00387DA1" w:rsidRDefault="00A24BA9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shd w:val="clear" w:color="auto" w:fill="BFBFBF" w:themeFill="background1" w:themeFillShade="BF"/>
            <w:tcMar>
              <w:left w:w="108" w:type="dxa"/>
            </w:tcMar>
          </w:tcPr>
          <w:p w:rsidR="00A24BA9" w:rsidRPr="00387DA1" w:rsidRDefault="00A24BA9" w:rsidP="00CF6E9E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A24BA9" w:rsidRPr="00387DA1" w:rsidRDefault="00A24BA9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What is it like to live in a rainforest?</w:t>
            </w:r>
          </w:p>
        </w:tc>
        <w:tc>
          <w:tcPr>
            <w:tcW w:w="2547" w:type="dxa"/>
            <w:shd w:val="clear" w:color="auto" w:fill="auto"/>
            <w:tcMar>
              <w:left w:w="108" w:type="dxa"/>
            </w:tcMar>
          </w:tcPr>
          <w:p w:rsidR="00A24BA9" w:rsidRPr="00387DA1" w:rsidRDefault="00A24BA9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Who needs the rainforest more?</w:t>
            </w:r>
          </w:p>
        </w:tc>
        <w:tc>
          <w:tcPr>
            <w:tcW w:w="2309" w:type="dxa"/>
            <w:shd w:val="clear" w:color="auto" w:fill="BFBFBF" w:themeFill="background1" w:themeFillShade="BF"/>
            <w:tcMar>
              <w:left w:w="108" w:type="dxa"/>
            </w:tcMar>
          </w:tcPr>
          <w:p w:rsidR="00A24BA9" w:rsidRPr="00387DA1" w:rsidRDefault="00A24BA9" w:rsidP="00CF6E9E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52" w:type="dxa"/>
            <w:gridSpan w:val="2"/>
            <w:shd w:val="clear" w:color="auto" w:fill="BFBFBF" w:themeFill="background1" w:themeFillShade="BF"/>
          </w:tcPr>
          <w:p w:rsidR="00A24BA9" w:rsidRPr="00387DA1" w:rsidRDefault="00A24BA9" w:rsidP="00CF6E9E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A24BA9" w:rsidRPr="00387DA1" w:rsidTr="00A24BA9"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A24BA9" w:rsidRPr="000F0B20" w:rsidRDefault="00A24BA9" w:rsidP="00CF6E9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0B20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A24BA9" w:rsidRPr="00387DA1" w:rsidRDefault="00A24BA9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What was in it for the Anglo-Saxons?</w:t>
            </w:r>
          </w:p>
        </w:tc>
        <w:tc>
          <w:tcPr>
            <w:tcW w:w="2262" w:type="dxa"/>
            <w:gridSpan w:val="2"/>
            <w:shd w:val="clear" w:color="auto" w:fill="auto"/>
            <w:tcMar>
              <w:left w:w="108" w:type="dxa"/>
            </w:tcMar>
          </w:tcPr>
          <w:p w:rsidR="00A24BA9" w:rsidRPr="00387DA1" w:rsidRDefault="00A24BA9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Why did the Vikings invade Anglo-Saxon Britain?</w:t>
            </w:r>
          </w:p>
        </w:tc>
        <w:tc>
          <w:tcPr>
            <w:tcW w:w="2417" w:type="dxa"/>
            <w:shd w:val="clear" w:color="auto" w:fill="BFBFBF" w:themeFill="background1" w:themeFillShade="BF"/>
            <w:tcMar>
              <w:left w:w="108" w:type="dxa"/>
            </w:tcMar>
          </w:tcPr>
          <w:p w:rsidR="00A24BA9" w:rsidRPr="00387DA1" w:rsidRDefault="00A24BA9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BFBFBF" w:themeFill="background1" w:themeFillShade="BF"/>
            <w:tcMar>
              <w:left w:w="108" w:type="dxa"/>
            </w:tcMar>
          </w:tcPr>
          <w:p w:rsidR="00A24BA9" w:rsidRPr="00387DA1" w:rsidRDefault="00A24BA9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1" w:type="dxa"/>
            <w:gridSpan w:val="3"/>
            <w:shd w:val="clear" w:color="auto" w:fill="auto"/>
            <w:tcMar>
              <w:left w:w="108" w:type="dxa"/>
            </w:tcMar>
          </w:tcPr>
          <w:p w:rsidR="00A24BA9" w:rsidRPr="00387DA1" w:rsidRDefault="00A24BA9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What happened to the Maya?</w:t>
            </w:r>
          </w:p>
        </w:tc>
      </w:tr>
      <w:tr w:rsidR="00CF6E9E" w:rsidRPr="00387DA1" w:rsidTr="000F0B20">
        <w:trPr>
          <w:trHeight w:val="698"/>
        </w:trPr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CF6E9E" w:rsidRPr="000F0B20" w:rsidRDefault="00CF6E9E" w:rsidP="00CF6E9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0B20">
              <w:rPr>
                <w:b/>
                <w:sz w:val="20"/>
                <w:szCs w:val="20"/>
              </w:rPr>
              <w:t>Languages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many are there?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am I good at?</w:t>
            </w:r>
          </w:p>
        </w:tc>
        <w:tc>
          <w:tcPr>
            <w:tcW w:w="2417" w:type="dxa"/>
            <w:shd w:val="clear" w:color="auto" w:fill="auto"/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the time?</w:t>
            </w:r>
          </w:p>
        </w:tc>
        <w:tc>
          <w:tcPr>
            <w:tcW w:w="2547" w:type="dxa"/>
            <w:shd w:val="clear" w:color="auto" w:fill="auto"/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 do you go to school?</w:t>
            </w:r>
          </w:p>
        </w:tc>
        <w:tc>
          <w:tcPr>
            <w:tcW w:w="2328" w:type="dxa"/>
            <w:gridSpan w:val="2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in my town?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your ideal bedroom like?</w:t>
            </w:r>
          </w:p>
        </w:tc>
      </w:tr>
      <w:tr w:rsidR="00CF6E9E" w:rsidRPr="00387DA1" w:rsidTr="000F0B20">
        <w:trPr>
          <w:trHeight w:val="698"/>
        </w:trPr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CF6E9E" w:rsidRPr="000F0B20" w:rsidRDefault="00CF6E9E" w:rsidP="00CF6E9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0B20">
              <w:rPr>
                <w:b/>
                <w:sz w:val="20"/>
                <w:szCs w:val="20"/>
              </w:rPr>
              <w:t xml:space="preserve">Metacognition 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CF6E9E" w:rsidRDefault="00CF6E9E" w:rsidP="00CF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strategies help me learn and why?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CF6E9E" w:rsidRDefault="00CF6E9E" w:rsidP="00CF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our brains make connections?</w:t>
            </w:r>
          </w:p>
        </w:tc>
        <w:tc>
          <w:tcPr>
            <w:tcW w:w="2417" w:type="dxa"/>
            <w:shd w:val="clear" w:color="auto" w:fill="auto"/>
          </w:tcPr>
          <w:p w:rsidR="00CF6E9E" w:rsidRDefault="00CF6E9E" w:rsidP="00CF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can hinder our learning?</w:t>
            </w:r>
          </w:p>
        </w:tc>
        <w:tc>
          <w:tcPr>
            <w:tcW w:w="2547" w:type="dxa"/>
            <w:shd w:val="clear" w:color="auto" w:fill="auto"/>
          </w:tcPr>
          <w:p w:rsidR="00CF6E9E" w:rsidRDefault="00CF6E9E" w:rsidP="00CF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problem solving help us learn?</w:t>
            </w:r>
          </w:p>
        </w:tc>
        <w:tc>
          <w:tcPr>
            <w:tcW w:w="2328" w:type="dxa"/>
            <w:gridSpan w:val="2"/>
            <w:shd w:val="clear" w:color="auto" w:fill="auto"/>
            <w:tcMar>
              <w:left w:w="108" w:type="dxa"/>
            </w:tcMar>
          </w:tcPr>
          <w:p w:rsidR="00CF6E9E" w:rsidRDefault="00CF6E9E" w:rsidP="00CF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peer coaching enhance metacognitive talk and support learning?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CF6E9E" w:rsidRDefault="00CF6E9E" w:rsidP="00CF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deliberate practice help my learning?</w:t>
            </w:r>
          </w:p>
        </w:tc>
      </w:tr>
      <w:tr w:rsidR="00CF6E9E" w:rsidRPr="00387DA1" w:rsidTr="000F0B20">
        <w:trPr>
          <w:trHeight w:val="698"/>
        </w:trPr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CF6E9E" w:rsidRPr="000F0B20" w:rsidRDefault="00CF6E9E" w:rsidP="00CF6E9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0B20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Composing notation</w:t>
            </w:r>
          </w:p>
          <w:p w:rsidR="00CF6E9E" w:rsidRPr="00387DA1" w:rsidRDefault="00CF6E9E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(Egyptians)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CF6E9E" w:rsidRPr="00387DA1" w:rsidRDefault="00CF6E9E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Genres</w:t>
            </w:r>
          </w:p>
          <w:p w:rsidR="00CF6E9E" w:rsidRPr="00387DA1" w:rsidRDefault="00CF6E9E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(Blues)</w:t>
            </w:r>
          </w:p>
        </w:tc>
        <w:tc>
          <w:tcPr>
            <w:tcW w:w="2417" w:type="dxa"/>
            <w:shd w:val="clear" w:color="auto" w:fill="auto"/>
          </w:tcPr>
          <w:p w:rsidR="00CF6E9E" w:rsidRPr="00387DA1" w:rsidRDefault="00CF6E9E" w:rsidP="00CF6E9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 xml:space="preserve">Tuned Percussion </w:t>
            </w:r>
          </w:p>
          <w:p w:rsidR="00CF6E9E" w:rsidRPr="00387DA1" w:rsidRDefault="00CF6E9E" w:rsidP="00CF6E9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(South &amp; West Africa)</w:t>
            </w:r>
          </w:p>
        </w:tc>
        <w:tc>
          <w:tcPr>
            <w:tcW w:w="2547" w:type="dxa"/>
            <w:shd w:val="clear" w:color="auto" w:fill="auto"/>
          </w:tcPr>
          <w:p w:rsidR="00CF6E9E" w:rsidRPr="00387DA1" w:rsidRDefault="00CF6E9E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Composition</w:t>
            </w:r>
          </w:p>
          <w:p w:rsidR="00CF6E9E" w:rsidRPr="00387DA1" w:rsidRDefault="00CF6E9E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(Holi Festival)</w:t>
            </w:r>
          </w:p>
        </w:tc>
        <w:tc>
          <w:tcPr>
            <w:tcW w:w="2328" w:type="dxa"/>
            <w:gridSpan w:val="2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Genres – Dance music</w:t>
            </w:r>
          </w:p>
          <w:p w:rsidR="00CF6E9E" w:rsidRPr="00387DA1" w:rsidRDefault="00CF6E9E" w:rsidP="00CF6E9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(Looping and Remixing)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Storytelling </w:t>
            </w:r>
            <w:r w:rsidRPr="00387DA1">
              <w:rPr>
                <w:rFonts w:cstheme="minorHAnsi"/>
                <w:sz w:val="20"/>
                <w:szCs w:val="20"/>
              </w:rPr>
              <w:t>Performances</w:t>
            </w:r>
          </w:p>
          <w:p w:rsidR="00CF6E9E" w:rsidRPr="00387DA1" w:rsidRDefault="00CF6E9E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(Musical theatre)</w:t>
            </w:r>
          </w:p>
        </w:tc>
      </w:tr>
      <w:tr w:rsidR="00CF6E9E" w:rsidRPr="00387DA1" w:rsidTr="000F0B20">
        <w:trPr>
          <w:trHeight w:val="448"/>
        </w:trPr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CF6E9E" w:rsidRPr="000F0B20" w:rsidRDefault="00CF6E9E" w:rsidP="00CF6E9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0B20">
              <w:rPr>
                <w:b/>
                <w:sz w:val="20"/>
                <w:szCs w:val="20"/>
              </w:rPr>
              <w:t>PE</w:t>
            </w:r>
          </w:p>
          <w:p w:rsidR="00CF6E9E" w:rsidRPr="000F0B20" w:rsidRDefault="00CF6E9E" w:rsidP="00CF6E9E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Outdoor: Invasion Games - Football</w:t>
            </w:r>
          </w:p>
          <w:p w:rsidR="00CF6E9E" w:rsidRPr="00387DA1" w:rsidRDefault="00CF6E9E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Indoor: Gymnastics – Pair compositions</w:t>
            </w:r>
          </w:p>
        </w:tc>
        <w:tc>
          <w:tcPr>
            <w:tcW w:w="2262" w:type="dxa"/>
            <w:gridSpan w:val="2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Outdoor: Invasion Games - Netball</w:t>
            </w:r>
          </w:p>
          <w:p w:rsidR="00CF6E9E" w:rsidRPr="00387DA1" w:rsidRDefault="00CF6E9E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Indoor: Dance – On the beach</w:t>
            </w: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CF6E9E" w:rsidRPr="00917E6C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E6C">
              <w:rPr>
                <w:rFonts w:cstheme="minorHAnsi"/>
                <w:sz w:val="20"/>
                <w:szCs w:val="20"/>
              </w:rPr>
              <w:t>Outdoor: Invasion Games - football</w:t>
            </w:r>
          </w:p>
          <w:p w:rsidR="00CF6E9E" w:rsidRPr="00917E6C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E6C">
              <w:rPr>
                <w:rFonts w:cstheme="minorHAnsi"/>
                <w:sz w:val="20"/>
                <w:szCs w:val="20"/>
              </w:rPr>
              <w:t>Indoor: Gymnastics - Press &amp; Go</w:t>
            </w:r>
          </w:p>
        </w:tc>
        <w:tc>
          <w:tcPr>
            <w:tcW w:w="2547" w:type="dxa"/>
            <w:shd w:val="clear" w:color="auto" w:fill="auto"/>
            <w:tcMar>
              <w:left w:w="108" w:type="dxa"/>
            </w:tcMar>
          </w:tcPr>
          <w:p w:rsidR="00CF6E9E" w:rsidRPr="00917E6C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E6C">
              <w:rPr>
                <w:rFonts w:cstheme="minorHAnsi"/>
                <w:sz w:val="20"/>
                <w:szCs w:val="20"/>
              </w:rPr>
              <w:t>Outdoor: Invasion Games - netball</w:t>
            </w:r>
          </w:p>
          <w:p w:rsidR="00CF6E9E" w:rsidRPr="00917E6C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E6C">
              <w:rPr>
                <w:rFonts w:cstheme="minorHAnsi"/>
                <w:sz w:val="20"/>
                <w:szCs w:val="20"/>
              </w:rPr>
              <w:t xml:space="preserve">Indoor: Dance – Different Styles </w:t>
            </w:r>
          </w:p>
        </w:tc>
        <w:tc>
          <w:tcPr>
            <w:tcW w:w="2328" w:type="dxa"/>
            <w:gridSpan w:val="2"/>
            <w:shd w:val="clear" w:color="auto" w:fill="auto"/>
            <w:tcMar>
              <w:left w:w="108" w:type="dxa"/>
            </w:tcMar>
          </w:tcPr>
          <w:p w:rsidR="00CF6E9E" w:rsidRPr="00917E6C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E6C">
              <w:rPr>
                <w:rFonts w:cstheme="minorHAnsi"/>
                <w:sz w:val="20"/>
                <w:szCs w:val="20"/>
              </w:rPr>
              <w:t xml:space="preserve">Outdoor: Athletics – Heptathlon / OOA Raft Building </w:t>
            </w:r>
          </w:p>
          <w:p w:rsidR="00CF6E9E" w:rsidRPr="00917E6C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E6C">
              <w:rPr>
                <w:rFonts w:cstheme="minorHAnsi"/>
                <w:sz w:val="20"/>
                <w:szCs w:val="20"/>
              </w:rPr>
              <w:t>Indoor: Swimming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CF6E9E" w:rsidRPr="00662299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62299">
              <w:rPr>
                <w:rFonts w:cstheme="minorHAnsi"/>
                <w:sz w:val="20"/>
                <w:szCs w:val="20"/>
              </w:rPr>
              <w:t xml:space="preserve">Outdoor: </w:t>
            </w:r>
            <w:r w:rsidR="00662299" w:rsidRPr="00662299">
              <w:rPr>
                <w:rFonts w:cstheme="minorHAnsi"/>
                <w:sz w:val="20"/>
                <w:szCs w:val="20"/>
              </w:rPr>
              <w:t xml:space="preserve">OAA Co-operation &amp; Communication </w:t>
            </w:r>
          </w:p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62299">
              <w:rPr>
                <w:rFonts w:cstheme="minorHAnsi"/>
                <w:sz w:val="20"/>
                <w:szCs w:val="20"/>
              </w:rPr>
              <w:t xml:space="preserve">Indoor: </w:t>
            </w:r>
            <w:r w:rsidR="00662299" w:rsidRPr="00662299">
              <w:rPr>
                <w:rFonts w:cstheme="minorHAnsi"/>
                <w:sz w:val="20"/>
                <w:szCs w:val="20"/>
              </w:rPr>
              <w:t>Dance – Different Styles</w:t>
            </w:r>
          </w:p>
        </w:tc>
      </w:tr>
      <w:tr w:rsidR="00CF6E9E" w:rsidRPr="00387DA1" w:rsidTr="000F0B20"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CF6E9E" w:rsidRPr="000F0B20" w:rsidRDefault="00CF6E9E" w:rsidP="00CF6E9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0B20">
              <w:rPr>
                <w:b/>
                <w:sz w:val="20"/>
                <w:szCs w:val="20"/>
              </w:rPr>
              <w:t>RE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Why do we believe different things about God?</w:t>
            </w:r>
          </w:p>
        </w:tc>
        <w:tc>
          <w:tcPr>
            <w:tcW w:w="2262" w:type="dxa"/>
            <w:gridSpan w:val="2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Justice and poverty: Can religions help to build a fair world?</w:t>
            </w: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Why is prayer important for religious believers?</w:t>
            </w:r>
          </w:p>
        </w:tc>
        <w:tc>
          <w:tcPr>
            <w:tcW w:w="2547" w:type="dxa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What does it mean to be a Christian?</w:t>
            </w:r>
          </w:p>
        </w:tc>
        <w:tc>
          <w:tcPr>
            <w:tcW w:w="2328" w:type="dxa"/>
            <w:gridSpan w:val="2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What does it mean to be Muslim?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Why are sources of wisdom important to people?</w:t>
            </w:r>
          </w:p>
        </w:tc>
      </w:tr>
      <w:tr w:rsidR="00CF6E9E" w:rsidRPr="00387DA1" w:rsidTr="000F0B20"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CF6E9E" w:rsidRPr="000F0B20" w:rsidRDefault="00CF6E9E" w:rsidP="00CF6E9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0B20">
              <w:rPr>
                <w:b/>
                <w:sz w:val="20"/>
                <w:szCs w:val="20"/>
              </w:rPr>
              <w:t>RSHE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Being me in my world</w:t>
            </w:r>
          </w:p>
        </w:tc>
        <w:tc>
          <w:tcPr>
            <w:tcW w:w="2262" w:type="dxa"/>
            <w:gridSpan w:val="2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Celebrating difference</w:t>
            </w: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Dreams and goals</w:t>
            </w:r>
          </w:p>
        </w:tc>
        <w:tc>
          <w:tcPr>
            <w:tcW w:w="2547" w:type="dxa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Healthy me</w:t>
            </w:r>
          </w:p>
        </w:tc>
        <w:tc>
          <w:tcPr>
            <w:tcW w:w="2328" w:type="dxa"/>
            <w:gridSpan w:val="2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Relationships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Changing me</w:t>
            </w:r>
          </w:p>
        </w:tc>
      </w:tr>
    </w:tbl>
    <w:p w:rsidR="001B7AD1" w:rsidRPr="00153BBD" w:rsidRDefault="001B7AD1" w:rsidP="00CF6E9E">
      <w:pPr>
        <w:tabs>
          <w:tab w:val="left" w:pos="1644"/>
        </w:tabs>
      </w:pPr>
      <w:bookmarkStart w:id="0" w:name="_GoBack"/>
      <w:bookmarkEnd w:id="0"/>
    </w:p>
    <w:sectPr w:rsidR="001B7AD1" w:rsidRPr="00153BBD" w:rsidSect="003714EF">
      <w:footerReference w:type="default" r:id="rId6"/>
      <w:pgSz w:w="16838" w:h="11906" w:orient="landscape"/>
      <w:pgMar w:top="284" w:right="1440" w:bottom="284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87F" w:rsidRDefault="00D5587F" w:rsidP="00BE2D34">
      <w:pPr>
        <w:spacing w:after="0" w:line="240" w:lineRule="auto"/>
      </w:pPr>
      <w:r>
        <w:separator/>
      </w:r>
    </w:p>
  </w:endnote>
  <w:endnote w:type="continuationSeparator" w:id="0">
    <w:p w:rsidR="00D5587F" w:rsidRDefault="00D5587F" w:rsidP="00BE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D34" w:rsidRDefault="00346F1E">
    <w:pPr>
      <w:pStyle w:val="Footer"/>
    </w:pPr>
    <w:r>
      <w:t xml:space="preserve">Updated </w:t>
    </w:r>
    <w:r w:rsidR="00153BBD">
      <w:t>July</w:t>
    </w:r>
    <w:r w:rsidR="00AA45A5">
      <w:t xml:space="preserve"> 202</w:t>
    </w:r>
    <w:r w:rsidR="00CF6E9E">
      <w:t>4</w:t>
    </w:r>
  </w:p>
  <w:p w:rsidR="00BE2D34" w:rsidRDefault="00BE2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87F" w:rsidRDefault="00D5587F" w:rsidP="00BE2D34">
      <w:pPr>
        <w:spacing w:after="0" w:line="240" w:lineRule="auto"/>
      </w:pPr>
      <w:r>
        <w:separator/>
      </w:r>
    </w:p>
  </w:footnote>
  <w:footnote w:type="continuationSeparator" w:id="0">
    <w:p w:rsidR="00D5587F" w:rsidRDefault="00D5587F" w:rsidP="00BE2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AD1"/>
    <w:rsid w:val="00027FB4"/>
    <w:rsid w:val="00030CF3"/>
    <w:rsid w:val="00050E11"/>
    <w:rsid w:val="00071FC5"/>
    <w:rsid w:val="00094219"/>
    <w:rsid w:val="000A4474"/>
    <w:rsid w:val="000A6EEA"/>
    <w:rsid w:val="000D2700"/>
    <w:rsid w:val="000D501D"/>
    <w:rsid w:val="000E268C"/>
    <w:rsid w:val="000F0B20"/>
    <w:rsid w:val="0014625C"/>
    <w:rsid w:val="00153BBD"/>
    <w:rsid w:val="00172862"/>
    <w:rsid w:val="00176713"/>
    <w:rsid w:val="00182FA6"/>
    <w:rsid w:val="00190496"/>
    <w:rsid w:val="001B5117"/>
    <w:rsid w:val="001B7AD1"/>
    <w:rsid w:val="0020103D"/>
    <w:rsid w:val="00203AFE"/>
    <w:rsid w:val="00256510"/>
    <w:rsid w:val="00277DA1"/>
    <w:rsid w:val="002C32C1"/>
    <w:rsid w:val="002D0A28"/>
    <w:rsid w:val="003019A3"/>
    <w:rsid w:val="00301B1A"/>
    <w:rsid w:val="00346F1E"/>
    <w:rsid w:val="00350FD7"/>
    <w:rsid w:val="003714EF"/>
    <w:rsid w:val="00385699"/>
    <w:rsid w:val="00387DA1"/>
    <w:rsid w:val="003C485C"/>
    <w:rsid w:val="004002EB"/>
    <w:rsid w:val="004048CF"/>
    <w:rsid w:val="0043010B"/>
    <w:rsid w:val="00445F8F"/>
    <w:rsid w:val="00473F2E"/>
    <w:rsid w:val="004B2131"/>
    <w:rsid w:val="004F5A80"/>
    <w:rsid w:val="00507A27"/>
    <w:rsid w:val="00532A01"/>
    <w:rsid w:val="00540E49"/>
    <w:rsid w:val="00555DA7"/>
    <w:rsid w:val="00585E0B"/>
    <w:rsid w:val="00594927"/>
    <w:rsid w:val="005A1502"/>
    <w:rsid w:val="005D7D20"/>
    <w:rsid w:val="005F685F"/>
    <w:rsid w:val="00611D91"/>
    <w:rsid w:val="006213FC"/>
    <w:rsid w:val="00640E81"/>
    <w:rsid w:val="00662299"/>
    <w:rsid w:val="00672A27"/>
    <w:rsid w:val="00682015"/>
    <w:rsid w:val="00697CA3"/>
    <w:rsid w:val="006C098F"/>
    <w:rsid w:val="00704352"/>
    <w:rsid w:val="0070550E"/>
    <w:rsid w:val="007111D3"/>
    <w:rsid w:val="00714022"/>
    <w:rsid w:val="00725395"/>
    <w:rsid w:val="0075091A"/>
    <w:rsid w:val="00763773"/>
    <w:rsid w:val="00792251"/>
    <w:rsid w:val="007B6024"/>
    <w:rsid w:val="007C2D81"/>
    <w:rsid w:val="007E50AD"/>
    <w:rsid w:val="0081187A"/>
    <w:rsid w:val="00855D67"/>
    <w:rsid w:val="008910EB"/>
    <w:rsid w:val="008A731D"/>
    <w:rsid w:val="00907DFE"/>
    <w:rsid w:val="00911EE0"/>
    <w:rsid w:val="00917E6C"/>
    <w:rsid w:val="009448EE"/>
    <w:rsid w:val="00947BA9"/>
    <w:rsid w:val="00972C16"/>
    <w:rsid w:val="00983B7B"/>
    <w:rsid w:val="009942EB"/>
    <w:rsid w:val="009A4797"/>
    <w:rsid w:val="009B73D5"/>
    <w:rsid w:val="009D0342"/>
    <w:rsid w:val="009D05DE"/>
    <w:rsid w:val="009E7A74"/>
    <w:rsid w:val="00A051E3"/>
    <w:rsid w:val="00A13A38"/>
    <w:rsid w:val="00A16176"/>
    <w:rsid w:val="00A24BA9"/>
    <w:rsid w:val="00A26F58"/>
    <w:rsid w:val="00A56D18"/>
    <w:rsid w:val="00A875C0"/>
    <w:rsid w:val="00A9263B"/>
    <w:rsid w:val="00A938EA"/>
    <w:rsid w:val="00A97B7D"/>
    <w:rsid w:val="00AA45A5"/>
    <w:rsid w:val="00AA5CCF"/>
    <w:rsid w:val="00AB7BDD"/>
    <w:rsid w:val="00B050E3"/>
    <w:rsid w:val="00BA5754"/>
    <w:rsid w:val="00BA5768"/>
    <w:rsid w:val="00BB1481"/>
    <w:rsid w:val="00BC1FB0"/>
    <w:rsid w:val="00BD1949"/>
    <w:rsid w:val="00BE2D34"/>
    <w:rsid w:val="00BE5022"/>
    <w:rsid w:val="00BF0866"/>
    <w:rsid w:val="00C37CFE"/>
    <w:rsid w:val="00C40B7D"/>
    <w:rsid w:val="00C871CE"/>
    <w:rsid w:val="00CB0A0C"/>
    <w:rsid w:val="00CB352B"/>
    <w:rsid w:val="00CB398D"/>
    <w:rsid w:val="00CC4A0D"/>
    <w:rsid w:val="00CF6E9E"/>
    <w:rsid w:val="00D12A0D"/>
    <w:rsid w:val="00D16D73"/>
    <w:rsid w:val="00D20CAB"/>
    <w:rsid w:val="00D20F47"/>
    <w:rsid w:val="00D5587F"/>
    <w:rsid w:val="00D900BA"/>
    <w:rsid w:val="00D95733"/>
    <w:rsid w:val="00D96055"/>
    <w:rsid w:val="00DC5606"/>
    <w:rsid w:val="00DF38E6"/>
    <w:rsid w:val="00DF7DE5"/>
    <w:rsid w:val="00E100B5"/>
    <w:rsid w:val="00E666B7"/>
    <w:rsid w:val="00E8337A"/>
    <w:rsid w:val="00F10E6A"/>
    <w:rsid w:val="00F10E9A"/>
    <w:rsid w:val="00F361B6"/>
    <w:rsid w:val="00F36772"/>
    <w:rsid w:val="00F606DA"/>
    <w:rsid w:val="00FB520C"/>
    <w:rsid w:val="00FC7CD2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AC19"/>
  <w15:docId w15:val="{BAEAE160-3A9A-4EFE-8AA6-5E7044FA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FB28A4"/>
    <w:rPr>
      <w:rFonts w:cs="Times New Roman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39"/>
    <w:rsid w:val="005C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D3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34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2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D34"/>
  </w:style>
  <w:style w:type="paragraph" w:styleId="Footer">
    <w:name w:val="footer"/>
    <w:basedOn w:val="Normal"/>
    <w:link w:val="FooterChar"/>
    <w:uiPriority w:val="99"/>
    <w:unhideWhenUsed/>
    <w:rsid w:val="00BE2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34"/>
  </w:style>
  <w:style w:type="paragraph" w:customStyle="1" w:styleId="TableParagraph">
    <w:name w:val="Table Paragraph"/>
    <w:basedOn w:val="Normal"/>
    <w:uiPriority w:val="1"/>
    <w:qFormat/>
    <w:rsid w:val="00CF6E9E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CIge@MYSP.mayesparkprimaryschool.org.uk</cp:lastModifiedBy>
  <cp:revision>26</cp:revision>
  <cp:lastPrinted>2019-04-16T09:09:00Z</cp:lastPrinted>
  <dcterms:created xsi:type="dcterms:W3CDTF">2022-09-07T09:18:00Z</dcterms:created>
  <dcterms:modified xsi:type="dcterms:W3CDTF">2024-07-08T09:10:00Z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London Borough Of Redbridge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