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DDB0D" w14:textId="77777777" w:rsidR="00653C1D" w:rsidRDefault="00653C1D" w:rsidP="00653C1D">
      <w:pPr>
        <w:jc w:val="center"/>
        <w:rPr>
          <w:rFonts w:ascii="Calibri" w:hAnsi="Calibri"/>
          <w:sz w:val="40"/>
        </w:rPr>
      </w:pPr>
      <w:bookmarkStart w:id="0" w:name="_Hlk87270805"/>
    </w:p>
    <w:p w14:paraId="7C051D30" w14:textId="77777777" w:rsidR="00653C1D" w:rsidRDefault="00653C1D" w:rsidP="00653C1D">
      <w:pPr>
        <w:jc w:val="center"/>
        <w:rPr>
          <w:rFonts w:ascii="Calibri" w:hAnsi="Calibri"/>
          <w:sz w:val="40"/>
        </w:rPr>
      </w:pPr>
    </w:p>
    <w:p w14:paraId="37C6D300" w14:textId="77777777" w:rsidR="00653C1D" w:rsidRDefault="00653C1D" w:rsidP="00653C1D">
      <w:pPr>
        <w:jc w:val="center"/>
        <w:rPr>
          <w:rFonts w:ascii="Calibri" w:hAnsi="Calibri"/>
          <w:sz w:val="40"/>
        </w:rPr>
      </w:pPr>
    </w:p>
    <w:p w14:paraId="59DC3F2C" w14:textId="70F687C1" w:rsidR="00653C1D" w:rsidRDefault="00653C1D" w:rsidP="00653C1D">
      <w:pPr>
        <w:jc w:val="center"/>
        <w:rPr>
          <w:rFonts w:ascii="Calibri" w:hAnsi="Calibri"/>
          <w:sz w:val="40"/>
        </w:rPr>
      </w:pPr>
    </w:p>
    <w:p w14:paraId="7E7B686C" w14:textId="3CC2EF13" w:rsidR="00653C1D" w:rsidRDefault="00653C1D" w:rsidP="00653C1D">
      <w:pPr>
        <w:jc w:val="center"/>
        <w:rPr>
          <w:rFonts w:ascii="Calibri" w:hAnsi="Calibri"/>
          <w:sz w:val="40"/>
        </w:rPr>
      </w:pPr>
      <w:r>
        <w:rPr>
          <w:rFonts w:ascii="Calibri" w:hAnsi="Calibri"/>
          <w:noProof/>
        </w:rPr>
        <w:drawing>
          <wp:anchor distT="0" distB="0" distL="114300" distR="114300" simplePos="0" relativeHeight="251659264" behindDoc="0" locked="0" layoutInCell="1" allowOverlap="1" wp14:anchorId="7A23EDA4" wp14:editId="1D5A7E67">
            <wp:simplePos x="0" y="0"/>
            <wp:positionH relativeFrom="margin">
              <wp:align>center</wp:align>
            </wp:positionH>
            <wp:positionV relativeFrom="paragraph">
              <wp:posOffset>3810</wp:posOffset>
            </wp:positionV>
            <wp:extent cx="1162050" cy="1066800"/>
            <wp:effectExtent l="0" t="0" r="0" b="0"/>
            <wp:wrapThrough wrapText="bothSides">
              <wp:wrapPolygon edited="0">
                <wp:start x="7790" y="0"/>
                <wp:lineTo x="3895" y="1157"/>
                <wp:lineTo x="0" y="6171"/>
                <wp:lineTo x="0" y="14657"/>
                <wp:lineTo x="3187" y="18514"/>
                <wp:lineTo x="3187" y="19286"/>
                <wp:lineTo x="7436" y="21214"/>
                <wp:lineTo x="8852" y="21214"/>
                <wp:lineTo x="11331" y="21214"/>
                <wp:lineTo x="13102" y="21214"/>
                <wp:lineTo x="18413" y="19286"/>
                <wp:lineTo x="21246" y="13114"/>
                <wp:lineTo x="21246" y="8100"/>
                <wp:lineTo x="20892" y="4243"/>
                <wp:lineTo x="14872" y="0"/>
                <wp:lineTo x="11685" y="0"/>
                <wp:lineTo x="779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1066800"/>
                    </a:xfrm>
                    <a:prstGeom prst="rect">
                      <a:avLst/>
                    </a:prstGeom>
                    <a:noFill/>
                  </pic:spPr>
                </pic:pic>
              </a:graphicData>
            </a:graphic>
            <wp14:sizeRelH relativeFrom="page">
              <wp14:pctWidth>0</wp14:pctWidth>
            </wp14:sizeRelH>
            <wp14:sizeRelV relativeFrom="page">
              <wp14:pctHeight>0</wp14:pctHeight>
            </wp14:sizeRelV>
          </wp:anchor>
        </w:drawing>
      </w:r>
    </w:p>
    <w:p w14:paraId="4CFF4E31" w14:textId="72F4F264" w:rsidR="00653C1D" w:rsidRDefault="00653C1D" w:rsidP="00653C1D">
      <w:pPr>
        <w:jc w:val="center"/>
        <w:rPr>
          <w:rFonts w:ascii="Calibri" w:hAnsi="Calibri"/>
          <w:sz w:val="40"/>
        </w:rPr>
      </w:pPr>
      <w:r>
        <w:rPr>
          <w:rFonts w:ascii="Calibri" w:hAnsi="Calibri"/>
          <w:noProof/>
        </w:rPr>
        <w:drawing>
          <wp:anchor distT="0" distB="0" distL="114300" distR="114300" simplePos="0" relativeHeight="251661312" behindDoc="1" locked="0" layoutInCell="1" allowOverlap="1" wp14:anchorId="64D926AA" wp14:editId="3A03E33C">
            <wp:simplePos x="0" y="0"/>
            <wp:positionH relativeFrom="margin">
              <wp:align>center</wp:align>
            </wp:positionH>
            <wp:positionV relativeFrom="paragraph">
              <wp:posOffset>14605</wp:posOffset>
            </wp:positionV>
            <wp:extent cx="685800" cy="365760"/>
            <wp:effectExtent l="0" t="0" r="0" b="0"/>
            <wp:wrapThrough wrapText="bothSides">
              <wp:wrapPolygon edited="0">
                <wp:start x="0" y="0"/>
                <wp:lineTo x="0" y="20250"/>
                <wp:lineTo x="21000" y="20250"/>
                <wp:lineTo x="210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365760"/>
                    </a:xfrm>
                    <a:prstGeom prst="rect">
                      <a:avLst/>
                    </a:prstGeom>
                    <a:solidFill>
                      <a:srgbClr val="FFFF00"/>
                    </a:solidFill>
                    <a:ln>
                      <a:noFill/>
                    </a:ln>
                    <a:effectLst/>
                  </pic:spPr>
                </pic:pic>
              </a:graphicData>
            </a:graphic>
            <wp14:sizeRelH relativeFrom="page">
              <wp14:pctWidth>0</wp14:pctWidth>
            </wp14:sizeRelH>
            <wp14:sizeRelV relativeFrom="page">
              <wp14:pctHeight>0</wp14:pctHeight>
            </wp14:sizeRelV>
          </wp:anchor>
        </w:drawing>
      </w:r>
    </w:p>
    <w:p w14:paraId="14AE8609" w14:textId="0AC64295" w:rsidR="00653C1D" w:rsidRDefault="00653C1D" w:rsidP="00653C1D">
      <w:pPr>
        <w:jc w:val="center"/>
        <w:rPr>
          <w:rFonts w:ascii="Calibri" w:hAnsi="Calibri"/>
          <w:sz w:val="40"/>
        </w:rPr>
      </w:pPr>
    </w:p>
    <w:p w14:paraId="7E724BC4" w14:textId="77777777" w:rsidR="00653C1D" w:rsidRDefault="00653C1D" w:rsidP="00653C1D">
      <w:pPr>
        <w:jc w:val="center"/>
        <w:rPr>
          <w:rFonts w:ascii="Calibri" w:hAnsi="Calibri"/>
          <w:sz w:val="40"/>
        </w:rPr>
      </w:pPr>
    </w:p>
    <w:p w14:paraId="60387ECD" w14:textId="77777777" w:rsidR="00653C1D" w:rsidRDefault="00653C1D" w:rsidP="00653C1D">
      <w:pPr>
        <w:jc w:val="center"/>
        <w:rPr>
          <w:rFonts w:ascii="Calibri" w:hAnsi="Calibri"/>
          <w:sz w:val="40"/>
        </w:rPr>
      </w:pPr>
    </w:p>
    <w:p w14:paraId="49518435" w14:textId="01D19472" w:rsidR="00653C1D" w:rsidRDefault="00653C1D" w:rsidP="00653C1D">
      <w:pPr>
        <w:jc w:val="center"/>
        <w:rPr>
          <w:rFonts w:ascii="Calibri" w:hAnsi="Calibri"/>
          <w:sz w:val="40"/>
        </w:rPr>
      </w:pPr>
      <w:r>
        <w:rPr>
          <w:rFonts w:ascii="Calibri" w:hAnsi="Calibri"/>
          <w:sz w:val="40"/>
        </w:rPr>
        <w:t>Religious Education</w:t>
      </w:r>
      <w:r>
        <w:rPr>
          <w:rFonts w:ascii="Calibri" w:hAnsi="Calibri"/>
          <w:sz w:val="40"/>
        </w:rPr>
        <w:t xml:space="preserve"> </w:t>
      </w:r>
      <w:r w:rsidRPr="00C6716B">
        <w:rPr>
          <w:rFonts w:ascii="Calibri" w:hAnsi="Calibri"/>
          <w:sz w:val="40"/>
        </w:rPr>
        <w:t>Policy</w:t>
      </w:r>
    </w:p>
    <w:p w14:paraId="22D4FD19" w14:textId="52F0B7CF" w:rsidR="00653C1D" w:rsidRDefault="00653C1D" w:rsidP="00653C1D">
      <w:pPr>
        <w:jc w:val="center"/>
        <w:rPr>
          <w:rFonts w:ascii="Calibri" w:hAnsi="Calibri"/>
          <w:b/>
          <w:sz w:val="40"/>
        </w:rPr>
      </w:pPr>
    </w:p>
    <w:p w14:paraId="77C857DD" w14:textId="77777777" w:rsidR="00653C1D" w:rsidRPr="00C6716B" w:rsidRDefault="00653C1D" w:rsidP="00653C1D">
      <w:pPr>
        <w:jc w:val="center"/>
        <w:rPr>
          <w:rFonts w:ascii="Calibri" w:hAnsi="Calibri"/>
          <w:b/>
          <w:sz w:val="40"/>
        </w:rPr>
      </w:pPr>
    </w:p>
    <w:bookmarkEnd w:id="0"/>
    <w:p w14:paraId="27AFD2D4" w14:textId="77777777" w:rsidR="00653C1D" w:rsidRDefault="00653C1D" w:rsidP="00653C1D">
      <w:pPr>
        <w:rPr>
          <w:rFonts w:ascii="Calibri" w:hAnsi="Calibri"/>
        </w:rPr>
      </w:pPr>
    </w:p>
    <w:p w14:paraId="3B55149E" w14:textId="77777777" w:rsidR="00653C1D" w:rsidRDefault="00653C1D" w:rsidP="00653C1D">
      <w:pPr>
        <w:rPr>
          <w:rFonts w:ascii="Calibri" w:hAnsi="Calibri"/>
        </w:rPr>
      </w:pPr>
    </w:p>
    <w:p w14:paraId="314C9EFE" w14:textId="77777777" w:rsidR="00653C1D" w:rsidRDefault="00653C1D" w:rsidP="00653C1D">
      <w:pPr>
        <w:rPr>
          <w:rFonts w:ascii="Calibri" w:hAnsi="Calibri"/>
        </w:rPr>
      </w:pPr>
    </w:p>
    <w:p w14:paraId="3325B9B1" w14:textId="726570D0" w:rsidR="00653C1D" w:rsidRDefault="00653C1D" w:rsidP="00653C1D">
      <w:pPr>
        <w:rPr>
          <w:rFonts w:ascii="Calibri" w:hAnsi="Calibri"/>
        </w:rPr>
      </w:pPr>
    </w:p>
    <w:p w14:paraId="38A5D373" w14:textId="4CADAE3B" w:rsidR="00653C1D" w:rsidRDefault="00653C1D" w:rsidP="00653C1D">
      <w:pPr>
        <w:rPr>
          <w:rFonts w:ascii="Calibri" w:hAnsi="Calibri"/>
        </w:rPr>
      </w:pPr>
    </w:p>
    <w:p w14:paraId="3E01E3E7" w14:textId="4909A53A" w:rsidR="00653C1D" w:rsidRDefault="00653C1D" w:rsidP="00653C1D">
      <w:pPr>
        <w:rPr>
          <w:rFonts w:ascii="Calibri" w:hAnsi="Calibri"/>
        </w:rPr>
      </w:pPr>
    </w:p>
    <w:p w14:paraId="12146F2D" w14:textId="34F9C14E" w:rsidR="00653C1D" w:rsidRDefault="00653C1D" w:rsidP="00653C1D">
      <w:pPr>
        <w:rPr>
          <w:rFonts w:ascii="Calibri" w:hAnsi="Calibri"/>
        </w:rPr>
      </w:pPr>
    </w:p>
    <w:p w14:paraId="6C798A66" w14:textId="0DBF6CAF" w:rsidR="00653C1D" w:rsidRDefault="00653C1D" w:rsidP="00653C1D">
      <w:pPr>
        <w:rPr>
          <w:rFonts w:ascii="Calibri" w:hAnsi="Calibri"/>
        </w:rPr>
      </w:pPr>
    </w:p>
    <w:p w14:paraId="03B93258" w14:textId="72CD195B" w:rsidR="00653C1D" w:rsidRDefault="00653C1D" w:rsidP="00653C1D">
      <w:pPr>
        <w:rPr>
          <w:rFonts w:ascii="Calibri" w:hAnsi="Calibri"/>
        </w:rPr>
      </w:pPr>
    </w:p>
    <w:p w14:paraId="4152AB86" w14:textId="1B8B0A13" w:rsidR="00653C1D" w:rsidRDefault="00653C1D" w:rsidP="00653C1D">
      <w:pPr>
        <w:rPr>
          <w:rFonts w:ascii="Calibri" w:hAnsi="Calibri"/>
        </w:rPr>
      </w:pPr>
    </w:p>
    <w:p w14:paraId="400E3EF0" w14:textId="7D915453" w:rsidR="00653C1D" w:rsidRDefault="00653C1D" w:rsidP="00653C1D">
      <w:pPr>
        <w:rPr>
          <w:rFonts w:ascii="Calibri" w:hAnsi="Calibri"/>
        </w:rPr>
      </w:pPr>
    </w:p>
    <w:p w14:paraId="4B5CFDDF" w14:textId="49842875" w:rsidR="00653C1D" w:rsidRDefault="00653C1D" w:rsidP="00653C1D">
      <w:pPr>
        <w:rPr>
          <w:rFonts w:ascii="Calibri" w:hAnsi="Calibri"/>
        </w:rPr>
      </w:pPr>
    </w:p>
    <w:p w14:paraId="6E10DF2D" w14:textId="184EB6EA" w:rsidR="00653C1D" w:rsidRDefault="00653C1D" w:rsidP="00653C1D">
      <w:pPr>
        <w:rPr>
          <w:rFonts w:ascii="Calibri" w:hAnsi="Calibri"/>
        </w:rPr>
      </w:pPr>
    </w:p>
    <w:p w14:paraId="1ECBE256" w14:textId="0EB6C0FB" w:rsidR="00653C1D" w:rsidRDefault="00653C1D" w:rsidP="00653C1D">
      <w:pPr>
        <w:rPr>
          <w:rFonts w:ascii="Calibri" w:hAnsi="Calibri"/>
        </w:rPr>
      </w:pPr>
    </w:p>
    <w:p w14:paraId="14161874" w14:textId="2EB4E79E" w:rsidR="00653C1D" w:rsidRDefault="00653C1D" w:rsidP="00653C1D">
      <w:pPr>
        <w:rPr>
          <w:rFonts w:ascii="Calibri" w:hAnsi="Calibri"/>
        </w:rPr>
      </w:pPr>
    </w:p>
    <w:p w14:paraId="6D266B31" w14:textId="75EB2BFC" w:rsidR="00653C1D" w:rsidRDefault="00653C1D" w:rsidP="00653C1D">
      <w:pPr>
        <w:rPr>
          <w:rFonts w:ascii="Calibri" w:hAnsi="Calibri"/>
        </w:rPr>
      </w:pPr>
    </w:p>
    <w:p w14:paraId="5A03660B" w14:textId="4F6EABCE" w:rsidR="00653C1D" w:rsidRDefault="00653C1D" w:rsidP="00653C1D">
      <w:pPr>
        <w:rPr>
          <w:rFonts w:ascii="Calibri" w:hAnsi="Calibri"/>
        </w:rPr>
      </w:pPr>
    </w:p>
    <w:p w14:paraId="63C1E8AF" w14:textId="21085C2A" w:rsidR="00653C1D" w:rsidRDefault="00653C1D" w:rsidP="00653C1D">
      <w:pPr>
        <w:rPr>
          <w:rFonts w:ascii="Calibri" w:hAnsi="Calibri"/>
        </w:rPr>
      </w:pPr>
    </w:p>
    <w:p w14:paraId="58C481E3" w14:textId="05B7B803" w:rsidR="00653C1D" w:rsidRDefault="00653C1D" w:rsidP="00653C1D">
      <w:pPr>
        <w:rPr>
          <w:rFonts w:ascii="Calibri" w:hAnsi="Calibri"/>
        </w:rPr>
      </w:pPr>
    </w:p>
    <w:p w14:paraId="741AF6B2" w14:textId="4976FFED" w:rsidR="00653C1D" w:rsidRDefault="00653C1D" w:rsidP="00653C1D">
      <w:pPr>
        <w:rPr>
          <w:rFonts w:ascii="Calibri" w:hAnsi="Calibri"/>
        </w:rPr>
      </w:pPr>
    </w:p>
    <w:p w14:paraId="75450B46" w14:textId="74CE7702" w:rsidR="00653C1D" w:rsidRDefault="00653C1D" w:rsidP="00653C1D">
      <w:pPr>
        <w:rPr>
          <w:rFonts w:ascii="Calibri" w:hAnsi="Calibri"/>
        </w:rPr>
      </w:pPr>
    </w:p>
    <w:p w14:paraId="2FB88E39" w14:textId="5634FC58" w:rsidR="00653C1D" w:rsidRDefault="00653C1D" w:rsidP="00653C1D">
      <w:pPr>
        <w:rPr>
          <w:rFonts w:ascii="Calibri" w:hAnsi="Calibri"/>
        </w:rPr>
      </w:pPr>
    </w:p>
    <w:p w14:paraId="49C19B6D" w14:textId="23748E2C" w:rsidR="00653C1D" w:rsidRDefault="00653C1D" w:rsidP="00653C1D">
      <w:pPr>
        <w:rPr>
          <w:rFonts w:ascii="Calibri" w:hAnsi="Calibri"/>
        </w:rPr>
      </w:pPr>
    </w:p>
    <w:p w14:paraId="497F0533" w14:textId="28F75FDA" w:rsidR="00653C1D" w:rsidRDefault="00653C1D" w:rsidP="00653C1D">
      <w:pPr>
        <w:rPr>
          <w:rFonts w:ascii="Calibri" w:hAnsi="Calibri"/>
        </w:rPr>
      </w:pPr>
    </w:p>
    <w:p w14:paraId="3524FE5F" w14:textId="673F439F" w:rsidR="00653C1D" w:rsidRDefault="00653C1D" w:rsidP="00653C1D">
      <w:pPr>
        <w:rPr>
          <w:rFonts w:ascii="Calibri" w:hAnsi="Calibri"/>
        </w:rPr>
      </w:pPr>
    </w:p>
    <w:p w14:paraId="0112250D" w14:textId="77777777" w:rsidR="00653C1D" w:rsidRDefault="00653C1D" w:rsidP="00653C1D">
      <w:pPr>
        <w:rPr>
          <w:rFonts w:ascii="Calibri" w:hAnsi="Calibri"/>
        </w:rPr>
      </w:pPr>
    </w:p>
    <w:p w14:paraId="75EB33C1" w14:textId="5B2D56D7" w:rsidR="00653C1D" w:rsidRDefault="00653C1D" w:rsidP="00653C1D">
      <w:pPr>
        <w:rPr>
          <w:rFonts w:ascii="Calibri" w:hAnsi="Calibri"/>
        </w:rPr>
      </w:pPr>
    </w:p>
    <w:p w14:paraId="75696D50" w14:textId="689395E3" w:rsidR="00653C1D" w:rsidRDefault="00653C1D" w:rsidP="00653C1D">
      <w:pPr>
        <w:rPr>
          <w:rFonts w:ascii="Calibri" w:hAnsi="Calibri"/>
        </w:rPr>
      </w:pPr>
    </w:p>
    <w:p w14:paraId="00EA212D" w14:textId="77777777" w:rsidR="00653C1D" w:rsidRDefault="00653C1D" w:rsidP="00653C1D">
      <w:pPr>
        <w:rPr>
          <w:rFonts w:ascii="Calibri" w:hAnsi="Calibri"/>
        </w:rPr>
      </w:pPr>
    </w:p>
    <w:p w14:paraId="30D86C33" w14:textId="6EC1C8A2" w:rsidR="00653C1D" w:rsidRPr="00C6716B" w:rsidRDefault="00653C1D" w:rsidP="00653C1D">
      <w:pPr>
        <w:rPr>
          <w:rFonts w:ascii="Calibri" w:hAnsi="Calibri"/>
        </w:rPr>
      </w:pPr>
      <w:r w:rsidRPr="00C6716B">
        <w:rPr>
          <w:rFonts w:ascii="Calibri" w:hAnsi="Calibri"/>
        </w:rPr>
        <w:t xml:space="preserve">Written by:                 </w:t>
      </w:r>
      <w:r w:rsidRPr="00C6716B">
        <w:rPr>
          <w:rFonts w:ascii="Calibri" w:hAnsi="Calibri"/>
        </w:rPr>
        <w:tab/>
      </w:r>
      <w:proofErr w:type="spellStart"/>
      <w:r>
        <w:rPr>
          <w:rFonts w:ascii="Calibri" w:hAnsi="Calibri"/>
        </w:rPr>
        <w:t>Sajeda</w:t>
      </w:r>
      <w:proofErr w:type="spellEnd"/>
      <w:r>
        <w:rPr>
          <w:rFonts w:ascii="Calibri" w:hAnsi="Calibri"/>
        </w:rPr>
        <w:t xml:space="preserve"> </w:t>
      </w:r>
      <w:proofErr w:type="spellStart"/>
      <w:r>
        <w:rPr>
          <w:rFonts w:ascii="Calibri" w:hAnsi="Calibri"/>
        </w:rPr>
        <w:t>Assenjee</w:t>
      </w:r>
      <w:proofErr w:type="spellEnd"/>
    </w:p>
    <w:p w14:paraId="79BBB9FD" w14:textId="77777777" w:rsidR="00653C1D" w:rsidRPr="00C6716B" w:rsidRDefault="00653C1D" w:rsidP="00653C1D">
      <w:pPr>
        <w:rPr>
          <w:rFonts w:ascii="Calibri" w:hAnsi="Calibri"/>
        </w:rPr>
      </w:pPr>
      <w:r w:rsidRPr="00C6716B">
        <w:rPr>
          <w:rFonts w:ascii="Calibri" w:hAnsi="Calibri"/>
        </w:rPr>
        <w:t xml:space="preserve">Date:                          </w:t>
      </w:r>
      <w:r w:rsidRPr="00C6716B">
        <w:rPr>
          <w:rFonts w:ascii="Calibri" w:hAnsi="Calibri"/>
        </w:rPr>
        <w:tab/>
      </w:r>
      <w:r>
        <w:rPr>
          <w:rFonts w:ascii="Calibri" w:hAnsi="Calibri"/>
        </w:rPr>
        <w:t>June 2021</w:t>
      </w:r>
      <w:r w:rsidRPr="00C6716B">
        <w:rPr>
          <w:rFonts w:ascii="Calibri" w:hAnsi="Calibri"/>
        </w:rPr>
        <w:t xml:space="preserve">              </w:t>
      </w:r>
    </w:p>
    <w:p w14:paraId="53709E4B" w14:textId="77777777" w:rsidR="00653C1D" w:rsidRDefault="00653C1D" w:rsidP="00653C1D">
      <w:pPr>
        <w:rPr>
          <w:rFonts w:ascii="Calibri" w:hAnsi="Calibri"/>
        </w:rPr>
      </w:pPr>
      <w:r w:rsidRPr="00C6716B">
        <w:rPr>
          <w:rFonts w:ascii="Calibri" w:hAnsi="Calibri"/>
        </w:rPr>
        <w:t xml:space="preserve">Review date:  </w:t>
      </w:r>
      <w:r w:rsidRPr="00C6716B">
        <w:rPr>
          <w:rFonts w:ascii="Calibri" w:hAnsi="Calibri"/>
        </w:rPr>
        <w:tab/>
      </w:r>
      <w:r>
        <w:rPr>
          <w:rFonts w:ascii="Calibri" w:hAnsi="Calibri"/>
        </w:rPr>
        <w:tab/>
        <w:t>July 2023</w:t>
      </w:r>
    </w:p>
    <w:p w14:paraId="420768A6" w14:textId="70A3B205" w:rsidR="004C00DE" w:rsidRPr="00653C1D" w:rsidRDefault="004C00DE" w:rsidP="00653C1D">
      <w:pPr>
        <w:jc w:val="center"/>
        <w:rPr>
          <w:rFonts w:asciiTheme="majorHAnsi" w:hAnsiTheme="majorHAnsi" w:cstheme="majorHAnsi"/>
          <w:color w:val="00B050"/>
        </w:rPr>
      </w:pPr>
      <w:proofErr w:type="spellStart"/>
      <w:r w:rsidRPr="00653C1D">
        <w:rPr>
          <w:rFonts w:asciiTheme="majorHAnsi" w:hAnsiTheme="majorHAnsi" w:cstheme="majorHAnsi"/>
          <w:color w:val="00B050"/>
        </w:rPr>
        <w:lastRenderedPageBreak/>
        <w:t>Mayespark</w:t>
      </w:r>
      <w:proofErr w:type="spellEnd"/>
      <w:r w:rsidRPr="00653C1D">
        <w:rPr>
          <w:rFonts w:asciiTheme="majorHAnsi" w:hAnsiTheme="majorHAnsi" w:cstheme="majorHAnsi"/>
          <w:color w:val="00B050"/>
        </w:rPr>
        <w:t xml:space="preserve"> Primary School</w:t>
      </w:r>
    </w:p>
    <w:p w14:paraId="7A818718" w14:textId="77777777" w:rsidR="004C00DE" w:rsidRPr="006F42A2" w:rsidRDefault="004C00DE" w:rsidP="00653C1D">
      <w:pPr>
        <w:rPr>
          <w:rFonts w:asciiTheme="majorHAnsi" w:hAnsiTheme="majorHAnsi" w:cstheme="majorHAnsi"/>
        </w:rPr>
      </w:pPr>
    </w:p>
    <w:p w14:paraId="5628A56B" w14:textId="2C5F8DFF" w:rsidR="004C00DE" w:rsidRPr="006F42A2" w:rsidRDefault="004C00DE" w:rsidP="006F42A2">
      <w:pPr>
        <w:jc w:val="center"/>
        <w:rPr>
          <w:rFonts w:asciiTheme="majorHAnsi" w:hAnsiTheme="majorHAnsi" w:cstheme="majorHAnsi"/>
        </w:rPr>
      </w:pPr>
      <w:r w:rsidRPr="006F42A2">
        <w:rPr>
          <w:rFonts w:asciiTheme="majorHAnsi" w:hAnsiTheme="majorHAnsi" w:cstheme="majorHAnsi"/>
        </w:rPr>
        <w:t>Religious Education Policy</w:t>
      </w:r>
    </w:p>
    <w:p w14:paraId="705EE3E4" w14:textId="77777777" w:rsidR="004C00DE" w:rsidRPr="006F42A2" w:rsidRDefault="004C00DE" w:rsidP="006F42A2">
      <w:pPr>
        <w:jc w:val="both"/>
        <w:rPr>
          <w:rFonts w:asciiTheme="majorHAnsi" w:hAnsiTheme="majorHAnsi" w:cstheme="majorHAnsi"/>
        </w:rPr>
      </w:pPr>
    </w:p>
    <w:p w14:paraId="1D6E44FE" w14:textId="4C023619" w:rsidR="004C00DE" w:rsidRPr="006F42A2" w:rsidRDefault="004C00DE" w:rsidP="006F42A2">
      <w:pPr>
        <w:jc w:val="both"/>
        <w:rPr>
          <w:rFonts w:asciiTheme="majorHAnsi" w:hAnsiTheme="majorHAnsi" w:cstheme="majorHAnsi"/>
        </w:rPr>
      </w:pPr>
      <w:r w:rsidRPr="006F42A2">
        <w:rPr>
          <w:rFonts w:asciiTheme="majorHAnsi" w:hAnsiTheme="majorHAnsi" w:cstheme="majorHAnsi"/>
        </w:rPr>
        <w:t xml:space="preserve"> </w:t>
      </w:r>
      <w:r w:rsidRPr="006F42A2">
        <w:rPr>
          <w:rFonts w:asciiTheme="majorHAnsi" w:hAnsiTheme="majorHAnsi" w:cstheme="majorHAnsi"/>
          <w:u w:val="single"/>
        </w:rPr>
        <w:t xml:space="preserve">Introduction </w:t>
      </w:r>
    </w:p>
    <w:p w14:paraId="2A598C6E" w14:textId="77777777" w:rsidR="004C00DE" w:rsidRPr="006F42A2" w:rsidRDefault="004C00DE" w:rsidP="006F42A2">
      <w:pPr>
        <w:jc w:val="both"/>
        <w:rPr>
          <w:rFonts w:asciiTheme="majorHAnsi" w:hAnsiTheme="majorHAnsi" w:cstheme="majorHAnsi"/>
        </w:rPr>
      </w:pPr>
    </w:p>
    <w:p w14:paraId="486D2EBA" w14:textId="29FE6639" w:rsidR="004C00DE" w:rsidRPr="006F42A2" w:rsidRDefault="004C00DE" w:rsidP="006F42A2">
      <w:pPr>
        <w:jc w:val="both"/>
        <w:rPr>
          <w:rFonts w:asciiTheme="majorHAnsi" w:hAnsiTheme="majorHAnsi" w:cstheme="majorHAnsi"/>
        </w:rPr>
      </w:pPr>
      <w:proofErr w:type="spellStart"/>
      <w:r w:rsidRPr="006F42A2">
        <w:rPr>
          <w:rFonts w:asciiTheme="majorHAnsi" w:hAnsiTheme="majorHAnsi" w:cstheme="majorHAnsi"/>
        </w:rPr>
        <w:t>Mayespark</w:t>
      </w:r>
      <w:proofErr w:type="spellEnd"/>
      <w:r w:rsidRPr="006F42A2">
        <w:rPr>
          <w:rFonts w:asciiTheme="majorHAnsi" w:hAnsiTheme="majorHAnsi" w:cstheme="majorHAnsi"/>
        </w:rPr>
        <w:t xml:space="preserve"> Primary is made up of staff and pupils who are linked with many parts of the world and faith groups, or who have no recognised faith group. As a school we aim to celebrate this diversity and offer a welcoming and inclusive environment for all our pupils, including those who have recently </w:t>
      </w:r>
      <w:r w:rsidR="001D11C2">
        <w:rPr>
          <w:rFonts w:asciiTheme="majorHAnsi" w:hAnsiTheme="majorHAnsi" w:cstheme="majorHAnsi"/>
        </w:rPr>
        <w:t xml:space="preserve">become part of our community </w:t>
      </w:r>
      <w:r w:rsidRPr="006F42A2">
        <w:rPr>
          <w:rFonts w:asciiTheme="majorHAnsi" w:hAnsiTheme="majorHAnsi" w:cstheme="majorHAnsi"/>
        </w:rPr>
        <w:t xml:space="preserve">and those for who English is a second language. </w:t>
      </w:r>
    </w:p>
    <w:p w14:paraId="0D3ACCFF" w14:textId="77777777" w:rsidR="009B5AAD" w:rsidRPr="006F42A2" w:rsidRDefault="009B5AAD" w:rsidP="006F42A2">
      <w:pPr>
        <w:jc w:val="both"/>
        <w:rPr>
          <w:rFonts w:asciiTheme="majorHAnsi" w:hAnsiTheme="majorHAnsi" w:cstheme="majorHAnsi"/>
        </w:rPr>
      </w:pPr>
    </w:p>
    <w:p w14:paraId="68FAE4A0" w14:textId="23D71B8B" w:rsidR="004C00DE" w:rsidRPr="006F42A2" w:rsidRDefault="004C00DE" w:rsidP="006F42A2">
      <w:pPr>
        <w:jc w:val="both"/>
        <w:rPr>
          <w:rFonts w:asciiTheme="majorHAnsi" w:hAnsiTheme="majorHAnsi" w:cstheme="majorHAnsi"/>
        </w:rPr>
      </w:pPr>
      <w:r w:rsidRPr="006F42A2">
        <w:rPr>
          <w:rFonts w:asciiTheme="majorHAnsi" w:hAnsiTheme="majorHAnsi" w:cstheme="majorHAnsi"/>
        </w:rPr>
        <w:t xml:space="preserve">We believe that Religious Education (R.E.) provides an opportunity to celebrate and foster awareness of these differences within our school and the wider world. It is a subject that celebrates diversity and challenges stereotypes. </w:t>
      </w:r>
    </w:p>
    <w:p w14:paraId="3343B43F" w14:textId="77777777" w:rsidR="004C00DE" w:rsidRPr="006F42A2" w:rsidRDefault="004C00DE" w:rsidP="006F42A2">
      <w:pPr>
        <w:jc w:val="both"/>
        <w:rPr>
          <w:rFonts w:asciiTheme="majorHAnsi" w:hAnsiTheme="majorHAnsi" w:cstheme="majorHAnsi"/>
        </w:rPr>
      </w:pPr>
      <w:r w:rsidRPr="006F42A2">
        <w:rPr>
          <w:rFonts w:asciiTheme="majorHAnsi" w:hAnsiTheme="majorHAnsi" w:cstheme="majorHAnsi"/>
        </w:rPr>
        <w:t xml:space="preserve"> </w:t>
      </w:r>
    </w:p>
    <w:p w14:paraId="4766AA88" w14:textId="69422569" w:rsidR="004C00DE" w:rsidRPr="006F42A2" w:rsidRDefault="004C00DE" w:rsidP="006F42A2">
      <w:pPr>
        <w:jc w:val="both"/>
        <w:rPr>
          <w:rFonts w:asciiTheme="majorHAnsi" w:hAnsiTheme="majorHAnsi" w:cstheme="majorHAnsi"/>
        </w:rPr>
      </w:pPr>
      <w:r w:rsidRPr="006F42A2">
        <w:rPr>
          <w:rFonts w:asciiTheme="majorHAnsi" w:hAnsiTheme="majorHAnsi" w:cstheme="majorHAnsi"/>
        </w:rPr>
        <w:t>R</w:t>
      </w:r>
      <w:r w:rsidR="006179BC">
        <w:rPr>
          <w:rFonts w:asciiTheme="majorHAnsi" w:hAnsiTheme="majorHAnsi" w:cstheme="majorHAnsi"/>
        </w:rPr>
        <w:t>eligious Education</w:t>
      </w:r>
      <w:r w:rsidRPr="006F42A2">
        <w:rPr>
          <w:rFonts w:asciiTheme="majorHAnsi" w:hAnsiTheme="majorHAnsi" w:cstheme="majorHAnsi"/>
        </w:rPr>
        <w:t xml:space="preserve"> is taught in accordance with the aims of the Redbridge</w:t>
      </w:r>
      <w:r w:rsidR="006F42A2">
        <w:rPr>
          <w:rFonts w:asciiTheme="majorHAnsi" w:hAnsiTheme="majorHAnsi" w:cstheme="majorHAnsi"/>
        </w:rPr>
        <w:t xml:space="preserve"> and Havering</w:t>
      </w:r>
      <w:r w:rsidRPr="006F42A2">
        <w:rPr>
          <w:rFonts w:asciiTheme="majorHAnsi" w:hAnsiTheme="majorHAnsi" w:cstheme="majorHAnsi"/>
        </w:rPr>
        <w:t xml:space="preserve"> Agreed Syllabus</w:t>
      </w:r>
      <w:r w:rsidR="006F42A2" w:rsidRPr="006F42A2">
        <w:rPr>
          <w:rFonts w:asciiTheme="majorHAnsi" w:hAnsiTheme="majorHAnsi" w:cstheme="majorHAnsi"/>
        </w:rPr>
        <w:t>;</w:t>
      </w:r>
    </w:p>
    <w:p w14:paraId="26DACD2E" w14:textId="77777777" w:rsidR="006F42A2" w:rsidRPr="006F42A2" w:rsidRDefault="006F42A2" w:rsidP="006F42A2">
      <w:pPr>
        <w:jc w:val="both"/>
        <w:rPr>
          <w:rFonts w:asciiTheme="majorHAnsi" w:hAnsiTheme="majorHAnsi" w:cstheme="majorHAnsi"/>
        </w:rPr>
      </w:pPr>
      <w:r w:rsidRPr="006F42A2">
        <w:rPr>
          <w:rFonts w:asciiTheme="majorHAnsi" w:hAnsiTheme="majorHAnsi" w:cstheme="majorHAnsi"/>
        </w:rPr>
        <w:t>1) Know about and understand a range of religions and worldviews.</w:t>
      </w:r>
    </w:p>
    <w:p w14:paraId="32FE2D83" w14:textId="77777777" w:rsidR="006F42A2" w:rsidRPr="006F42A2" w:rsidRDefault="006F42A2" w:rsidP="006F42A2">
      <w:pPr>
        <w:jc w:val="both"/>
        <w:rPr>
          <w:rFonts w:asciiTheme="majorHAnsi" w:hAnsiTheme="majorHAnsi" w:cstheme="majorHAnsi"/>
        </w:rPr>
      </w:pPr>
      <w:r w:rsidRPr="006F42A2">
        <w:rPr>
          <w:rFonts w:asciiTheme="majorHAnsi" w:hAnsiTheme="majorHAnsi" w:cstheme="majorHAnsi"/>
        </w:rPr>
        <w:t>2) Express ideas and insights about the nature, significance and impact of religions.</w:t>
      </w:r>
    </w:p>
    <w:p w14:paraId="047D1AE5" w14:textId="68D74966" w:rsidR="006F42A2" w:rsidRPr="006F42A2" w:rsidRDefault="006F42A2" w:rsidP="006F42A2">
      <w:pPr>
        <w:jc w:val="both"/>
        <w:rPr>
          <w:rFonts w:asciiTheme="majorHAnsi" w:hAnsiTheme="majorHAnsi" w:cstheme="majorHAnsi"/>
        </w:rPr>
      </w:pPr>
      <w:r w:rsidRPr="006F42A2">
        <w:rPr>
          <w:rFonts w:asciiTheme="majorHAnsi" w:hAnsiTheme="majorHAnsi" w:cstheme="majorHAnsi"/>
        </w:rPr>
        <w:t>3) Gain and deploy the skills needed to engage seriously with religions and worldviews</w:t>
      </w:r>
      <w:r w:rsidR="006179BC">
        <w:rPr>
          <w:rFonts w:asciiTheme="majorHAnsi" w:hAnsiTheme="majorHAnsi" w:cstheme="majorHAnsi"/>
        </w:rPr>
        <w:t>.</w:t>
      </w:r>
    </w:p>
    <w:p w14:paraId="6C86ADE2" w14:textId="0228A85F" w:rsidR="004C00DE" w:rsidRPr="006F42A2" w:rsidRDefault="004C00DE" w:rsidP="006F42A2">
      <w:pPr>
        <w:jc w:val="both"/>
        <w:rPr>
          <w:rFonts w:asciiTheme="majorHAnsi" w:hAnsiTheme="majorHAnsi" w:cstheme="majorHAnsi"/>
        </w:rPr>
      </w:pPr>
    </w:p>
    <w:p w14:paraId="24EC0FB5" w14:textId="7DD6A870" w:rsidR="004C00DE" w:rsidRPr="006F42A2" w:rsidRDefault="004C00DE" w:rsidP="0003378E">
      <w:pPr>
        <w:jc w:val="both"/>
        <w:rPr>
          <w:rFonts w:asciiTheme="majorHAnsi" w:hAnsiTheme="majorHAnsi" w:cstheme="majorHAnsi"/>
        </w:rPr>
      </w:pPr>
      <w:r w:rsidRPr="006F42A2">
        <w:rPr>
          <w:rFonts w:asciiTheme="majorHAnsi" w:hAnsiTheme="majorHAnsi" w:cstheme="majorHAnsi"/>
        </w:rPr>
        <w:t xml:space="preserve">In keeping with the syllabus, we recognise that through </w:t>
      </w:r>
      <w:r w:rsidR="00E747E2">
        <w:rPr>
          <w:rFonts w:asciiTheme="majorHAnsi" w:hAnsiTheme="majorHAnsi" w:cstheme="majorHAnsi"/>
        </w:rPr>
        <w:t>r</w:t>
      </w:r>
      <w:r w:rsidRPr="006F42A2">
        <w:rPr>
          <w:rFonts w:asciiTheme="majorHAnsi" w:hAnsiTheme="majorHAnsi" w:cstheme="majorHAnsi"/>
        </w:rPr>
        <w:t xml:space="preserve">eligious </w:t>
      </w:r>
      <w:r w:rsidR="00E747E2">
        <w:rPr>
          <w:rFonts w:asciiTheme="majorHAnsi" w:hAnsiTheme="majorHAnsi" w:cstheme="majorHAnsi"/>
        </w:rPr>
        <w:t>e</w:t>
      </w:r>
      <w:r w:rsidRPr="006F42A2">
        <w:rPr>
          <w:rFonts w:asciiTheme="majorHAnsi" w:hAnsiTheme="majorHAnsi" w:cstheme="majorHAnsi"/>
        </w:rPr>
        <w:t xml:space="preserve">ducation we can provoke questions about the ultimate meaning and purpose of life, beliefs about God, the self and the nature of reality, issues of right and wrong and what it means to be human. </w:t>
      </w:r>
      <w:r w:rsidRPr="007235DD">
        <w:rPr>
          <w:rFonts w:asciiTheme="majorHAnsi" w:hAnsiTheme="majorHAnsi" w:cstheme="majorHAnsi"/>
        </w:rPr>
        <w:t xml:space="preserve">We can develop pupils’ knowledge and understanding </w:t>
      </w:r>
      <w:r w:rsidR="0001677D" w:rsidRPr="007235DD">
        <w:rPr>
          <w:rFonts w:asciiTheme="majorHAnsi" w:hAnsiTheme="majorHAnsi" w:cstheme="majorHAnsi"/>
        </w:rPr>
        <w:t>of the</w:t>
      </w:r>
      <w:r w:rsidR="00233396" w:rsidRPr="007235DD">
        <w:rPr>
          <w:rFonts w:asciiTheme="majorHAnsi" w:hAnsiTheme="majorHAnsi" w:cstheme="majorHAnsi"/>
        </w:rPr>
        <w:t xml:space="preserve"> main religions (Christianity, Hinduism, Islam, Judaism and Sikhism) but also the </w:t>
      </w:r>
      <w:r w:rsidR="0001677D" w:rsidRPr="007235DD">
        <w:rPr>
          <w:rFonts w:asciiTheme="majorHAnsi" w:hAnsiTheme="majorHAnsi" w:cstheme="majorHAnsi"/>
        </w:rPr>
        <w:t>other</w:t>
      </w:r>
      <w:r w:rsidR="00233396" w:rsidRPr="007235DD">
        <w:rPr>
          <w:rFonts w:asciiTheme="majorHAnsi" w:hAnsiTheme="majorHAnsi" w:cstheme="majorHAnsi"/>
        </w:rPr>
        <w:t xml:space="preserve"> religions recognised by the UK government (The Baha’i Faith, </w:t>
      </w:r>
      <w:r w:rsidR="0003378E" w:rsidRPr="007235DD">
        <w:rPr>
          <w:rFonts w:asciiTheme="majorHAnsi" w:hAnsiTheme="majorHAnsi" w:cstheme="majorHAnsi"/>
        </w:rPr>
        <w:t>Jehovah’s Witnesses,</w:t>
      </w:r>
      <w:r w:rsidR="00F870DC" w:rsidRPr="007235DD">
        <w:t xml:space="preserve"> </w:t>
      </w:r>
      <w:r w:rsidR="00F870DC" w:rsidRPr="007235DD">
        <w:rPr>
          <w:rFonts w:asciiTheme="majorHAnsi" w:hAnsiTheme="majorHAnsi" w:cstheme="majorHAnsi"/>
        </w:rPr>
        <w:t>Rastafarianism,</w:t>
      </w:r>
      <w:r w:rsidR="00F870DC" w:rsidRPr="007235DD">
        <w:t xml:space="preserve"> </w:t>
      </w:r>
      <w:r w:rsidR="00F870DC" w:rsidRPr="007235DD">
        <w:rPr>
          <w:rFonts w:asciiTheme="majorHAnsi" w:hAnsiTheme="majorHAnsi" w:cstheme="majorHAnsi"/>
        </w:rPr>
        <w:t>Shintoism,</w:t>
      </w:r>
      <w:r w:rsidR="00F870DC" w:rsidRPr="007235DD">
        <w:t xml:space="preserve"> </w:t>
      </w:r>
      <w:r w:rsidR="00F870DC" w:rsidRPr="007235DD">
        <w:rPr>
          <w:rFonts w:asciiTheme="majorHAnsi" w:hAnsiTheme="majorHAnsi" w:cstheme="majorHAnsi"/>
        </w:rPr>
        <w:t>Taoism</w:t>
      </w:r>
      <w:r w:rsidR="0001677D" w:rsidRPr="007235DD">
        <w:rPr>
          <w:rFonts w:asciiTheme="majorHAnsi" w:hAnsiTheme="majorHAnsi" w:cstheme="majorHAnsi"/>
        </w:rPr>
        <w:t xml:space="preserve">, </w:t>
      </w:r>
      <w:r w:rsidR="00233396" w:rsidRPr="007235DD">
        <w:rPr>
          <w:rFonts w:asciiTheme="majorHAnsi" w:hAnsiTheme="majorHAnsi" w:cstheme="majorHAnsi"/>
        </w:rPr>
        <w:t>Jainism</w:t>
      </w:r>
      <w:r w:rsidR="0001677D" w:rsidRPr="007235DD">
        <w:rPr>
          <w:rFonts w:asciiTheme="majorHAnsi" w:hAnsiTheme="majorHAnsi" w:cstheme="majorHAnsi"/>
        </w:rPr>
        <w:t>, Buddhism,</w:t>
      </w:r>
      <w:r w:rsidR="00233396" w:rsidRPr="007235DD">
        <w:rPr>
          <w:rFonts w:asciiTheme="majorHAnsi" w:hAnsiTheme="majorHAnsi" w:cstheme="majorHAnsi"/>
        </w:rPr>
        <w:t xml:space="preserve"> and Zoroastrianism) and the alternative worldview, Humanism.</w:t>
      </w:r>
      <w:r w:rsidR="0003378E" w:rsidRPr="007235DD">
        <w:rPr>
          <w:rFonts w:asciiTheme="majorHAnsi" w:hAnsiTheme="majorHAnsi" w:cstheme="majorHAnsi"/>
        </w:rPr>
        <w:t xml:space="preserve"> Religious</w:t>
      </w:r>
      <w:r w:rsidR="0003378E">
        <w:rPr>
          <w:rFonts w:asciiTheme="majorHAnsi" w:hAnsiTheme="majorHAnsi" w:cstheme="majorHAnsi"/>
        </w:rPr>
        <w:t xml:space="preserve"> </w:t>
      </w:r>
      <w:r w:rsidR="003D3F30">
        <w:rPr>
          <w:rFonts w:asciiTheme="majorHAnsi" w:hAnsiTheme="majorHAnsi" w:cstheme="majorHAnsi"/>
        </w:rPr>
        <w:t>e</w:t>
      </w:r>
      <w:r w:rsidR="0003378E">
        <w:rPr>
          <w:rFonts w:asciiTheme="majorHAnsi" w:hAnsiTheme="majorHAnsi" w:cstheme="majorHAnsi"/>
        </w:rPr>
        <w:t xml:space="preserve">ducation </w:t>
      </w:r>
      <w:r w:rsidRPr="006F42A2">
        <w:rPr>
          <w:rFonts w:asciiTheme="majorHAnsi" w:hAnsiTheme="majorHAnsi" w:cstheme="majorHAnsi"/>
        </w:rPr>
        <w:t xml:space="preserve">offers opportunities for personal reflection and spiritual development. It enhances pupils’ awareness and understanding of religions and beliefs, teachings, practices and forms of expression and the influence of religion on individuals, families, communities and cultures. </w:t>
      </w:r>
    </w:p>
    <w:p w14:paraId="2C568272" w14:textId="1BCF7E30" w:rsidR="004C00DE" w:rsidRPr="006F42A2" w:rsidRDefault="004C00DE" w:rsidP="006F42A2">
      <w:pPr>
        <w:jc w:val="both"/>
        <w:rPr>
          <w:rFonts w:asciiTheme="majorHAnsi" w:hAnsiTheme="majorHAnsi" w:cstheme="majorHAnsi"/>
        </w:rPr>
      </w:pPr>
    </w:p>
    <w:p w14:paraId="0DD7250F" w14:textId="2CF2CE8E" w:rsidR="004C00DE" w:rsidRDefault="004C00DE" w:rsidP="006F42A2">
      <w:pPr>
        <w:jc w:val="both"/>
        <w:rPr>
          <w:rFonts w:asciiTheme="majorHAnsi" w:hAnsiTheme="majorHAnsi" w:cstheme="majorHAnsi"/>
        </w:rPr>
      </w:pPr>
      <w:r w:rsidRPr="006F42A2">
        <w:rPr>
          <w:rFonts w:asciiTheme="majorHAnsi" w:hAnsiTheme="majorHAnsi" w:cstheme="majorHAnsi"/>
        </w:rPr>
        <w:t xml:space="preserve">Religious </w:t>
      </w:r>
      <w:r w:rsidR="003D3F30">
        <w:rPr>
          <w:rFonts w:asciiTheme="majorHAnsi" w:hAnsiTheme="majorHAnsi" w:cstheme="majorHAnsi"/>
        </w:rPr>
        <w:t>e</w:t>
      </w:r>
      <w:r w:rsidRPr="006F42A2">
        <w:rPr>
          <w:rFonts w:asciiTheme="majorHAnsi" w:hAnsiTheme="majorHAnsi" w:cstheme="majorHAnsi"/>
        </w:rPr>
        <w:t>ducation encourages pupils to explore their own and others</w:t>
      </w:r>
      <w:r w:rsidR="001D11C2">
        <w:rPr>
          <w:rFonts w:asciiTheme="majorHAnsi" w:hAnsiTheme="majorHAnsi" w:cstheme="majorHAnsi"/>
        </w:rPr>
        <w:t>’</w:t>
      </w:r>
      <w:r w:rsidRPr="006F42A2">
        <w:rPr>
          <w:rFonts w:asciiTheme="majorHAnsi" w:hAnsiTheme="majorHAnsi" w:cstheme="majorHAnsi"/>
        </w:rPr>
        <w:t xml:space="preserve"> religions, beliefs, values and traditions. It challenges pupils to reflect on, consider, analyse, interpret and evaluate issues of truth, belief, faith and ethics and to communicate their responses. Religious </w:t>
      </w:r>
      <w:r w:rsidR="003D3F30">
        <w:rPr>
          <w:rFonts w:asciiTheme="majorHAnsi" w:hAnsiTheme="majorHAnsi" w:cstheme="majorHAnsi"/>
        </w:rPr>
        <w:t>e</w:t>
      </w:r>
      <w:r w:rsidRPr="006F42A2">
        <w:rPr>
          <w:rFonts w:asciiTheme="majorHAnsi" w:hAnsiTheme="majorHAnsi" w:cstheme="majorHAnsi"/>
        </w:rPr>
        <w:t xml:space="preserve">ducation encourages pupils to develop their sense of identity and belonging. It enables them to flourish individually within their communities and as citizens in a pluralistic society and global community. </w:t>
      </w:r>
    </w:p>
    <w:p w14:paraId="0510396F" w14:textId="5A780960" w:rsidR="00233396" w:rsidRDefault="00233396" w:rsidP="006F42A2">
      <w:pPr>
        <w:jc w:val="both"/>
        <w:rPr>
          <w:rFonts w:asciiTheme="majorHAnsi" w:hAnsiTheme="majorHAnsi" w:cstheme="majorHAnsi"/>
        </w:rPr>
      </w:pPr>
    </w:p>
    <w:p w14:paraId="3290EC43" w14:textId="6E79A0E1" w:rsidR="00233396" w:rsidRPr="00233396" w:rsidRDefault="00233396" w:rsidP="00233396">
      <w:pPr>
        <w:jc w:val="both"/>
        <w:rPr>
          <w:rFonts w:asciiTheme="majorHAnsi" w:hAnsiTheme="majorHAnsi" w:cstheme="majorHAnsi"/>
        </w:rPr>
      </w:pPr>
      <w:r>
        <w:rPr>
          <w:rFonts w:asciiTheme="majorHAnsi" w:hAnsiTheme="majorHAnsi" w:cstheme="majorHAnsi"/>
        </w:rPr>
        <w:t xml:space="preserve">Religious </w:t>
      </w:r>
      <w:r w:rsidR="003D3F30">
        <w:rPr>
          <w:rFonts w:asciiTheme="majorHAnsi" w:hAnsiTheme="majorHAnsi" w:cstheme="majorHAnsi"/>
        </w:rPr>
        <w:t>e</w:t>
      </w:r>
      <w:r>
        <w:rPr>
          <w:rFonts w:asciiTheme="majorHAnsi" w:hAnsiTheme="majorHAnsi" w:cstheme="majorHAnsi"/>
        </w:rPr>
        <w:t xml:space="preserve">ducation has an important role in preparing pupils for adult life. </w:t>
      </w:r>
      <w:r w:rsidRPr="00233396">
        <w:rPr>
          <w:rFonts w:asciiTheme="majorHAnsi" w:hAnsiTheme="majorHAnsi" w:cstheme="majorHAnsi"/>
        </w:rPr>
        <w:t>Now, more than ever, it is vital that young people are able to understand themselves within the</w:t>
      </w:r>
      <w:r>
        <w:rPr>
          <w:rFonts w:asciiTheme="majorHAnsi" w:hAnsiTheme="majorHAnsi" w:cstheme="majorHAnsi"/>
        </w:rPr>
        <w:t xml:space="preserve"> </w:t>
      </w:r>
      <w:r w:rsidRPr="00233396">
        <w:rPr>
          <w:rFonts w:asciiTheme="majorHAnsi" w:hAnsiTheme="majorHAnsi" w:cstheme="majorHAnsi"/>
        </w:rPr>
        <w:t>context of a diverse society so that they are equipped to be active citizens with the confidence</w:t>
      </w:r>
      <w:r>
        <w:rPr>
          <w:rFonts w:asciiTheme="majorHAnsi" w:hAnsiTheme="majorHAnsi" w:cstheme="majorHAnsi"/>
        </w:rPr>
        <w:t xml:space="preserve"> </w:t>
      </w:r>
      <w:r w:rsidRPr="00233396">
        <w:rPr>
          <w:rFonts w:asciiTheme="majorHAnsi" w:hAnsiTheme="majorHAnsi" w:cstheme="majorHAnsi"/>
        </w:rPr>
        <w:t xml:space="preserve">to participate with peers whose background can often be different to their own. </w:t>
      </w:r>
      <w:r>
        <w:rPr>
          <w:rFonts w:asciiTheme="majorHAnsi" w:hAnsiTheme="majorHAnsi" w:cstheme="majorHAnsi"/>
        </w:rPr>
        <w:t xml:space="preserve">Religious </w:t>
      </w:r>
      <w:r w:rsidR="003D3F30">
        <w:rPr>
          <w:rFonts w:asciiTheme="majorHAnsi" w:hAnsiTheme="majorHAnsi" w:cstheme="majorHAnsi"/>
        </w:rPr>
        <w:t>e</w:t>
      </w:r>
      <w:r>
        <w:rPr>
          <w:rFonts w:asciiTheme="majorHAnsi" w:hAnsiTheme="majorHAnsi" w:cstheme="majorHAnsi"/>
        </w:rPr>
        <w:t>ducation helps develop pupils</w:t>
      </w:r>
      <w:r w:rsidR="003D3F30">
        <w:rPr>
          <w:rFonts w:asciiTheme="majorHAnsi" w:hAnsiTheme="majorHAnsi" w:cstheme="majorHAnsi"/>
        </w:rPr>
        <w:t>’</w:t>
      </w:r>
      <w:r>
        <w:rPr>
          <w:rFonts w:asciiTheme="majorHAnsi" w:hAnsiTheme="majorHAnsi" w:cstheme="majorHAnsi"/>
        </w:rPr>
        <w:t xml:space="preserve"> understanding and tolerance from learning about those different to ourselves and </w:t>
      </w:r>
      <w:r w:rsidR="0003378E">
        <w:rPr>
          <w:rFonts w:asciiTheme="majorHAnsi" w:hAnsiTheme="majorHAnsi" w:cstheme="majorHAnsi"/>
        </w:rPr>
        <w:t>thus</w:t>
      </w:r>
      <w:r>
        <w:rPr>
          <w:rFonts w:asciiTheme="majorHAnsi" w:hAnsiTheme="majorHAnsi" w:cstheme="majorHAnsi"/>
        </w:rPr>
        <w:t xml:space="preserve"> lead to a positive approach to life and respect for others.</w:t>
      </w:r>
    </w:p>
    <w:p w14:paraId="64A83F6B" w14:textId="21E801CF" w:rsidR="004C00DE" w:rsidRPr="006F42A2" w:rsidRDefault="004C00DE" w:rsidP="006F42A2">
      <w:pPr>
        <w:jc w:val="both"/>
        <w:rPr>
          <w:rFonts w:asciiTheme="majorHAnsi" w:hAnsiTheme="majorHAnsi" w:cstheme="majorHAnsi"/>
        </w:rPr>
      </w:pPr>
    </w:p>
    <w:p w14:paraId="2595D718" w14:textId="77777777" w:rsidR="004C00DE" w:rsidRPr="006F42A2" w:rsidRDefault="004C00DE" w:rsidP="006F42A2">
      <w:pPr>
        <w:jc w:val="both"/>
        <w:rPr>
          <w:rFonts w:asciiTheme="majorHAnsi" w:hAnsiTheme="majorHAnsi" w:cstheme="majorHAnsi"/>
          <w:u w:val="single"/>
        </w:rPr>
      </w:pPr>
      <w:r w:rsidRPr="006F42A2">
        <w:rPr>
          <w:rFonts w:asciiTheme="majorHAnsi" w:hAnsiTheme="majorHAnsi" w:cstheme="majorHAnsi"/>
        </w:rPr>
        <w:t xml:space="preserve"> </w:t>
      </w:r>
      <w:r w:rsidRPr="006F42A2">
        <w:rPr>
          <w:rFonts w:asciiTheme="majorHAnsi" w:hAnsiTheme="majorHAnsi" w:cstheme="majorHAnsi"/>
          <w:u w:val="single"/>
        </w:rPr>
        <w:t xml:space="preserve">Legal Requirements </w:t>
      </w:r>
    </w:p>
    <w:p w14:paraId="00698ACA" w14:textId="77777777" w:rsidR="004C00DE" w:rsidRPr="006F42A2" w:rsidRDefault="004C00DE" w:rsidP="006F42A2">
      <w:pPr>
        <w:jc w:val="both"/>
        <w:rPr>
          <w:rFonts w:asciiTheme="majorHAnsi" w:hAnsiTheme="majorHAnsi" w:cstheme="majorHAnsi"/>
        </w:rPr>
      </w:pPr>
    </w:p>
    <w:p w14:paraId="6BFE1D67" w14:textId="3E13BFE9" w:rsidR="004C00DE" w:rsidRPr="006F42A2" w:rsidRDefault="004C00DE" w:rsidP="006F42A2">
      <w:pPr>
        <w:jc w:val="both"/>
        <w:rPr>
          <w:rFonts w:asciiTheme="majorHAnsi" w:hAnsiTheme="majorHAnsi" w:cstheme="majorHAnsi"/>
        </w:rPr>
      </w:pPr>
      <w:r w:rsidRPr="006F42A2">
        <w:rPr>
          <w:rFonts w:asciiTheme="majorHAnsi" w:hAnsiTheme="majorHAnsi" w:cstheme="majorHAnsi"/>
        </w:rPr>
        <w:t>Since R</w:t>
      </w:r>
      <w:r w:rsidR="006179BC">
        <w:rPr>
          <w:rFonts w:asciiTheme="majorHAnsi" w:hAnsiTheme="majorHAnsi" w:cstheme="majorHAnsi"/>
        </w:rPr>
        <w:t>eligious Education</w:t>
      </w:r>
      <w:r w:rsidRPr="006F42A2">
        <w:rPr>
          <w:rFonts w:asciiTheme="majorHAnsi" w:hAnsiTheme="majorHAnsi" w:cstheme="majorHAnsi"/>
        </w:rPr>
        <w:t xml:space="preserve"> is not part of the National Curriculum it is not subject to its statutory orders such as national attainment targets, programmes of study and assessment arrangements. Instead, it is locally determined: under the 1988 Act each Local Authority (LA) is required to establish a Standing Advisory Council for RE (SACRE) to advise the authority and its teachers on matters concerning R</w:t>
      </w:r>
      <w:r w:rsidR="006179BC">
        <w:rPr>
          <w:rFonts w:asciiTheme="majorHAnsi" w:hAnsiTheme="majorHAnsi" w:cstheme="majorHAnsi"/>
        </w:rPr>
        <w:t>eligious Education</w:t>
      </w:r>
      <w:r w:rsidRPr="006F42A2">
        <w:rPr>
          <w:rFonts w:asciiTheme="majorHAnsi" w:hAnsiTheme="majorHAnsi" w:cstheme="majorHAnsi"/>
        </w:rPr>
        <w:t xml:space="preserve">. </w:t>
      </w:r>
    </w:p>
    <w:p w14:paraId="0EBAF734" w14:textId="77777777" w:rsidR="004C00DE" w:rsidRPr="006F42A2" w:rsidRDefault="004C00DE" w:rsidP="006F42A2">
      <w:pPr>
        <w:jc w:val="both"/>
        <w:rPr>
          <w:rFonts w:asciiTheme="majorHAnsi" w:hAnsiTheme="majorHAnsi" w:cstheme="majorHAnsi"/>
        </w:rPr>
      </w:pPr>
    </w:p>
    <w:p w14:paraId="35AA2E47" w14:textId="6050F631" w:rsidR="004C00DE" w:rsidRPr="006F42A2" w:rsidRDefault="004C00DE" w:rsidP="006F42A2">
      <w:pPr>
        <w:jc w:val="both"/>
        <w:rPr>
          <w:rFonts w:asciiTheme="majorHAnsi" w:hAnsiTheme="majorHAnsi" w:cstheme="majorHAnsi"/>
        </w:rPr>
      </w:pPr>
      <w:r w:rsidRPr="006F42A2">
        <w:rPr>
          <w:rFonts w:asciiTheme="majorHAnsi" w:hAnsiTheme="majorHAnsi" w:cstheme="majorHAnsi"/>
        </w:rPr>
        <w:t xml:space="preserve">In accordance with the law we provide </w:t>
      </w:r>
      <w:r w:rsidR="003D3F30">
        <w:rPr>
          <w:rFonts w:asciiTheme="majorHAnsi" w:hAnsiTheme="majorHAnsi" w:cstheme="majorHAnsi"/>
        </w:rPr>
        <w:t>r</w:t>
      </w:r>
      <w:r w:rsidRPr="006F42A2">
        <w:rPr>
          <w:rFonts w:asciiTheme="majorHAnsi" w:hAnsiTheme="majorHAnsi" w:cstheme="majorHAnsi"/>
        </w:rPr>
        <w:t xml:space="preserve">eligious </w:t>
      </w:r>
      <w:r w:rsidR="003D3F30">
        <w:rPr>
          <w:rFonts w:asciiTheme="majorHAnsi" w:hAnsiTheme="majorHAnsi" w:cstheme="majorHAnsi"/>
        </w:rPr>
        <w:t>e</w:t>
      </w:r>
      <w:r w:rsidRPr="006F42A2">
        <w:rPr>
          <w:rFonts w:asciiTheme="majorHAnsi" w:hAnsiTheme="majorHAnsi" w:cstheme="majorHAnsi"/>
        </w:rPr>
        <w:t xml:space="preserve">ducation for all pupils registered at the school. The teaching of RE comprises 5% of the curriculum timetable as recommended by the QCA and required by the Agreed </w:t>
      </w:r>
      <w:r w:rsidRPr="006F42A2">
        <w:rPr>
          <w:rFonts w:asciiTheme="majorHAnsi" w:hAnsiTheme="majorHAnsi" w:cstheme="majorHAnsi"/>
        </w:rPr>
        <w:lastRenderedPageBreak/>
        <w:t>Syllabus. This equates to 36 hours per year in</w:t>
      </w:r>
      <w:r w:rsidR="0003378E">
        <w:rPr>
          <w:rFonts w:asciiTheme="majorHAnsi" w:hAnsiTheme="majorHAnsi" w:cstheme="majorHAnsi"/>
        </w:rPr>
        <w:t xml:space="preserve"> EYFS and</w:t>
      </w:r>
      <w:r w:rsidRPr="006F42A2">
        <w:rPr>
          <w:rFonts w:asciiTheme="majorHAnsi" w:hAnsiTheme="majorHAnsi" w:cstheme="majorHAnsi"/>
        </w:rPr>
        <w:t xml:space="preserve"> KS1 and 45 hours per year in KS2. This requirement does not apply to nursery classes in maintained schools. </w:t>
      </w:r>
    </w:p>
    <w:p w14:paraId="5CBE2FF6" w14:textId="77777777" w:rsidR="004C00DE" w:rsidRPr="006F42A2" w:rsidRDefault="004C00DE" w:rsidP="006F42A2">
      <w:pPr>
        <w:jc w:val="both"/>
        <w:rPr>
          <w:rFonts w:asciiTheme="majorHAnsi" w:hAnsiTheme="majorHAnsi" w:cstheme="majorHAnsi"/>
        </w:rPr>
      </w:pPr>
    </w:p>
    <w:p w14:paraId="0742C5DD" w14:textId="6CADF5C5" w:rsidR="004C00DE" w:rsidRPr="006F42A2" w:rsidRDefault="004C00DE" w:rsidP="006F42A2">
      <w:pPr>
        <w:jc w:val="both"/>
        <w:rPr>
          <w:rFonts w:asciiTheme="majorHAnsi" w:hAnsiTheme="majorHAnsi" w:cstheme="majorHAnsi"/>
        </w:rPr>
      </w:pPr>
      <w:r w:rsidRPr="006F42A2">
        <w:rPr>
          <w:rFonts w:asciiTheme="majorHAnsi" w:hAnsiTheme="majorHAnsi" w:cstheme="majorHAnsi"/>
        </w:rPr>
        <w:t xml:space="preserve">Parents are informed in the school </w:t>
      </w:r>
      <w:r w:rsidR="004360A6">
        <w:rPr>
          <w:rFonts w:asciiTheme="majorHAnsi" w:hAnsiTheme="majorHAnsi" w:cstheme="majorHAnsi"/>
        </w:rPr>
        <w:t>prospectus</w:t>
      </w:r>
      <w:r w:rsidRPr="006F42A2">
        <w:rPr>
          <w:rFonts w:asciiTheme="majorHAnsi" w:hAnsiTheme="majorHAnsi" w:cstheme="majorHAnsi"/>
        </w:rPr>
        <w:t xml:space="preserve"> that they have the right to withdraw their pupils from </w:t>
      </w:r>
      <w:r w:rsidR="003D3F30">
        <w:rPr>
          <w:rFonts w:asciiTheme="majorHAnsi" w:hAnsiTheme="majorHAnsi" w:cstheme="majorHAnsi"/>
        </w:rPr>
        <w:t>r</w:t>
      </w:r>
      <w:r w:rsidRPr="006F42A2">
        <w:rPr>
          <w:rFonts w:asciiTheme="majorHAnsi" w:hAnsiTheme="majorHAnsi" w:cstheme="majorHAnsi"/>
        </w:rPr>
        <w:t xml:space="preserve">eligious </w:t>
      </w:r>
      <w:r w:rsidR="003D3F30">
        <w:rPr>
          <w:rFonts w:asciiTheme="majorHAnsi" w:hAnsiTheme="majorHAnsi" w:cstheme="majorHAnsi"/>
        </w:rPr>
        <w:t>e</w:t>
      </w:r>
      <w:r w:rsidRPr="006F42A2">
        <w:rPr>
          <w:rFonts w:asciiTheme="majorHAnsi" w:hAnsiTheme="majorHAnsi" w:cstheme="majorHAnsi"/>
        </w:rPr>
        <w:t xml:space="preserve">ducation. Parents who choose to withdraw their children from </w:t>
      </w:r>
      <w:r w:rsidR="003D3F30">
        <w:rPr>
          <w:rFonts w:asciiTheme="majorHAnsi" w:hAnsiTheme="majorHAnsi" w:cstheme="majorHAnsi"/>
        </w:rPr>
        <w:t>r</w:t>
      </w:r>
      <w:r w:rsidRPr="006F42A2">
        <w:rPr>
          <w:rFonts w:asciiTheme="majorHAnsi" w:hAnsiTheme="majorHAnsi" w:cstheme="majorHAnsi"/>
        </w:rPr>
        <w:t xml:space="preserve">eligious </w:t>
      </w:r>
      <w:r w:rsidR="003D3F30">
        <w:rPr>
          <w:rFonts w:asciiTheme="majorHAnsi" w:hAnsiTheme="majorHAnsi" w:cstheme="majorHAnsi"/>
        </w:rPr>
        <w:t>e</w:t>
      </w:r>
      <w:r w:rsidRPr="006F42A2">
        <w:rPr>
          <w:rFonts w:asciiTheme="majorHAnsi" w:hAnsiTheme="majorHAnsi" w:cstheme="majorHAnsi"/>
        </w:rPr>
        <w:t xml:space="preserve">ducation lessons are required to state this in writing annually to the Head teacher. </w:t>
      </w:r>
    </w:p>
    <w:p w14:paraId="432573D4" w14:textId="6795B049" w:rsidR="004C00DE" w:rsidRPr="006F42A2" w:rsidRDefault="004C00DE" w:rsidP="006F42A2">
      <w:pPr>
        <w:jc w:val="both"/>
        <w:rPr>
          <w:rFonts w:asciiTheme="majorHAnsi" w:hAnsiTheme="majorHAnsi" w:cstheme="majorHAnsi"/>
        </w:rPr>
      </w:pPr>
    </w:p>
    <w:p w14:paraId="0ED96AE1" w14:textId="77777777" w:rsidR="004C00DE" w:rsidRPr="006F42A2" w:rsidRDefault="004C00DE" w:rsidP="006F42A2">
      <w:pPr>
        <w:jc w:val="both"/>
        <w:rPr>
          <w:rFonts w:asciiTheme="majorHAnsi" w:hAnsiTheme="majorHAnsi" w:cstheme="majorHAnsi"/>
        </w:rPr>
      </w:pPr>
    </w:p>
    <w:p w14:paraId="45E5EB91" w14:textId="1B285B8F" w:rsidR="004C00DE" w:rsidRPr="006F42A2" w:rsidRDefault="001D11C2" w:rsidP="006F42A2">
      <w:pPr>
        <w:jc w:val="both"/>
        <w:rPr>
          <w:rFonts w:asciiTheme="majorHAnsi" w:hAnsiTheme="majorHAnsi" w:cstheme="majorHAnsi"/>
          <w:u w:val="single"/>
        </w:rPr>
      </w:pPr>
      <w:r>
        <w:rPr>
          <w:rFonts w:asciiTheme="majorHAnsi" w:hAnsiTheme="majorHAnsi" w:cstheme="majorHAnsi"/>
          <w:u w:val="single"/>
        </w:rPr>
        <w:t>Planning</w:t>
      </w:r>
    </w:p>
    <w:p w14:paraId="208AEB80" w14:textId="77777777" w:rsidR="004C00DE" w:rsidRPr="006F42A2" w:rsidRDefault="004C00DE" w:rsidP="006F42A2">
      <w:pPr>
        <w:jc w:val="both"/>
        <w:rPr>
          <w:rFonts w:asciiTheme="majorHAnsi" w:hAnsiTheme="majorHAnsi" w:cstheme="majorHAnsi"/>
        </w:rPr>
      </w:pPr>
    </w:p>
    <w:p w14:paraId="24C3F137" w14:textId="513C529D" w:rsidR="004C00DE" w:rsidRPr="006F42A2" w:rsidRDefault="004C00DE" w:rsidP="006F42A2">
      <w:pPr>
        <w:jc w:val="both"/>
        <w:rPr>
          <w:rFonts w:asciiTheme="majorHAnsi" w:hAnsiTheme="majorHAnsi" w:cstheme="majorHAnsi"/>
        </w:rPr>
      </w:pPr>
      <w:r w:rsidRPr="006F42A2">
        <w:rPr>
          <w:rFonts w:asciiTheme="majorHAnsi" w:hAnsiTheme="majorHAnsi" w:cstheme="majorHAnsi"/>
        </w:rPr>
        <w:t xml:space="preserve">The scheme of work for </w:t>
      </w:r>
      <w:r w:rsidR="003D3F30">
        <w:rPr>
          <w:rFonts w:asciiTheme="majorHAnsi" w:hAnsiTheme="majorHAnsi" w:cstheme="majorHAnsi"/>
        </w:rPr>
        <w:t>r</w:t>
      </w:r>
      <w:r w:rsidRPr="006F42A2">
        <w:rPr>
          <w:rFonts w:asciiTheme="majorHAnsi" w:hAnsiTheme="majorHAnsi" w:cstheme="majorHAnsi"/>
        </w:rPr>
        <w:t xml:space="preserve">eligious </w:t>
      </w:r>
      <w:r w:rsidR="003D3F30">
        <w:rPr>
          <w:rFonts w:asciiTheme="majorHAnsi" w:hAnsiTheme="majorHAnsi" w:cstheme="majorHAnsi"/>
        </w:rPr>
        <w:t>e</w:t>
      </w:r>
      <w:r w:rsidRPr="006F42A2">
        <w:rPr>
          <w:rFonts w:asciiTheme="majorHAnsi" w:hAnsiTheme="majorHAnsi" w:cstheme="majorHAnsi"/>
        </w:rPr>
        <w:t>ducation covers all the requirements of the Redbridge</w:t>
      </w:r>
      <w:r w:rsidR="0003378E">
        <w:rPr>
          <w:rFonts w:asciiTheme="majorHAnsi" w:hAnsiTheme="majorHAnsi" w:cstheme="majorHAnsi"/>
        </w:rPr>
        <w:t xml:space="preserve"> and Havering</w:t>
      </w:r>
      <w:r w:rsidRPr="006F42A2">
        <w:rPr>
          <w:rFonts w:asciiTheme="majorHAnsi" w:hAnsiTheme="majorHAnsi" w:cstheme="majorHAnsi"/>
        </w:rPr>
        <w:t xml:space="preserve"> Agreed Syllabus</w:t>
      </w:r>
      <w:r w:rsidR="0003378E">
        <w:rPr>
          <w:rFonts w:asciiTheme="majorHAnsi" w:hAnsiTheme="majorHAnsi" w:cstheme="majorHAnsi"/>
        </w:rPr>
        <w:t xml:space="preserve"> (2015-2021).</w:t>
      </w:r>
      <w:r w:rsidRPr="006F42A2">
        <w:rPr>
          <w:rFonts w:asciiTheme="majorHAnsi" w:hAnsiTheme="majorHAnsi" w:cstheme="majorHAnsi"/>
        </w:rPr>
        <w:t xml:space="preserve"> RE is taught </w:t>
      </w:r>
      <w:r w:rsidR="0003378E">
        <w:rPr>
          <w:rFonts w:asciiTheme="majorHAnsi" w:hAnsiTheme="majorHAnsi" w:cstheme="majorHAnsi"/>
        </w:rPr>
        <w:t>weekly</w:t>
      </w:r>
      <w:r w:rsidR="003D3F30">
        <w:rPr>
          <w:rFonts w:asciiTheme="majorHAnsi" w:hAnsiTheme="majorHAnsi" w:cstheme="majorHAnsi"/>
        </w:rPr>
        <w:t>.</w:t>
      </w:r>
    </w:p>
    <w:p w14:paraId="670534FB" w14:textId="77777777" w:rsidR="004C00DE" w:rsidRPr="006F42A2" w:rsidRDefault="004C00DE" w:rsidP="006F42A2">
      <w:pPr>
        <w:jc w:val="both"/>
        <w:rPr>
          <w:rFonts w:asciiTheme="majorHAnsi" w:hAnsiTheme="majorHAnsi" w:cstheme="majorHAnsi"/>
        </w:rPr>
      </w:pPr>
    </w:p>
    <w:p w14:paraId="4DCE5F38" w14:textId="77777777" w:rsidR="004C00DE" w:rsidRPr="006F42A2" w:rsidRDefault="004C00DE" w:rsidP="006F42A2">
      <w:pPr>
        <w:jc w:val="both"/>
        <w:rPr>
          <w:rFonts w:asciiTheme="majorHAnsi" w:hAnsiTheme="majorHAnsi" w:cstheme="majorHAnsi"/>
          <w:u w:val="single"/>
        </w:rPr>
      </w:pPr>
      <w:r w:rsidRPr="006F42A2">
        <w:rPr>
          <w:rFonts w:asciiTheme="majorHAnsi" w:hAnsiTheme="majorHAnsi" w:cstheme="majorHAnsi"/>
          <w:u w:val="single"/>
        </w:rPr>
        <w:t xml:space="preserve">Teaching and Learning </w:t>
      </w:r>
    </w:p>
    <w:p w14:paraId="0127BF9D" w14:textId="77777777" w:rsidR="004C00DE" w:rsidRPr="006F42A2" w:rsidRDefault="004C00DE" w:rsidP="006F42A2">
      <w:pPr>
        <w:jc w:val="both"/>
        <w:rPr>
          <w:rFonts w:asciiTheme="majorHAnsi" w:hAnsiTheme="majorHAnsi" w:cstheme="majorHAnsi"/>
        </w:rPr>
      </w:pPr>
    </w:p>
    <w:p w14:paraId="18F53E13" w14:textId="2B035C39" w:rsidR="004C00DE" w:rsidRPr="006F42A2" w:rsidRDefault="004C00DE" w:rsidP="006F42A2">
      <w:pPr>
        <w:jc w:val="both"/>
        <w:rPr>
          <w:rFonts w:asciiTheme="majorHAnsi" w:hAnsiTheme="majorHAnsi" w:cstheme="majorHAnsi"/>
        </w:rPr>
      </w:pPr>
      <w:r w:rsidRPr="006F42A2">
        <w:rPr>
          <w:rFonts w:asciiTheme="majorHAnsi" w:hAnsiTheme="majorHAnsi" w:cstheme="majorHAnsi"/>
        </w:rPr>
        <w:t xml:space="preserve">Planning for Religious Education is based on the two Attainment Targets in the Agreed Syllabus: </w:t>
      </w:r>
    </w:p>
    <w:p w14:paraId="135B30CD" w14:textId="77777777" w:rsidR="004C00DE" w:rsidRPr="006F42A2" w:rsidRDefault="004C00DE" w:rsidP="006F42A2">
      <w:pPr>
        <w:jc w:val="both"/>
        <w:rPr>
          <w:rFonts w:asciiTheme="majorHAnsi" w:hAnsiTheme="majorHAnsi" w:cstheme="majorHAnsi"/>
        </w:rPr>
      </w:pPr>
    </w:p>
    <w:p w14:paraId="43F287A5" w14:textId="7C0EA1BC" w:rsidR="004C00DE" w:rsidRPr="006F42A2" w:rsidRDefault="004C00DE" w:rsidP="006F42A2">
      <w:pPr>
        <w:jc w:val="both"/>
        <w:rPr>
          <w:rFonts w:asciiTheme="majorHAnsi" w:hAnsiTheme="majorHAnsi" w:cstheme="majorHAnsi"/>
        </w:rPr>
      </w:pPr>
      <w:r w:rsidRPr="006F42A2">
        <w:rPr>
          <w:rFonts w:asciiTheme="majorHAnsi" w:hAnsiTheme="majorHAnsi" w:cstheme="majorHAnsi"/>
        </w:rPr>
        <w:t xml:space="preserve">1. Learning </w:t>
      </w:r>
      <w:r w:rsidRPr="006F42A2">
        <w:rPr>
          <w:rFonts w:asciiTheme="majorHAnsi" w:hAnsiTheme="majorHAnsi" w:cstheme="majorHAnsi"/>
          <w:i/>
        </w:rPr>
        <w:t>about</w:t>
      </w:r>
      <w:r w:rsidR="004360A6">
        <w:rPr>
          <w:rFonts w:asciiTheme="majorHAnsi" w:hAnsiTheme="majorHAnsi" w:cstheme="majorHAnsi"/>
        </w:rPr>
        <w:t xml:space="preserve"> r</w:t>
      </w:r>
      <w:r w:rsidRPr="006F42A2">
        <w:rPr>
          <w:rFonts w:asciiTheme="majorHAnsi" w:hAnsiTheme="majorHAnsi" w:cstheme="majorHAnsi"/>
        </w:rPr>
        <w:t xml:space="preserve">eligions </w:t>
      </w:r>
    </w:p>
    <w:p w14:paraId="4A4A91D1" w14:textId="3A6A3506" w:rsidR="004C00DE" w:rsidRPr="006F42A2" w:rsidRDefault="004C00DE" w:rsidP="006F42A2">
      <w:pPr>
        <w:jc w:val="both"/>
        <w:rPr>
          <w:rFonts w:asciiTheme="majorHAnsi" w:hAnsiTheme="majorHAnsi" w:cstheme="majorHAnsi"/>
        </w:rPr>
      </w:pPr>
      <w:r w:rsidRPr="006F42A2">
        <w:rPr>
          <w:rFonts w:asciiTheme="majorHAnsi" w:hAnsiTheme="majorHAnsi" w:cstheme="majorHAnsi"/>
        </w:rPr>
        <w:t xml:space="preserve">2. Learning </w:t>
      </w:r>
      <w:r w:rsidRPr="006F42A2">
        <w:rPr>
          <w:rFonts w:asciiTheme="majorHAnsi" w:hAnsiTheme="majorHAnsi" w:cstheme="majorHAnsi"/>
          <w:i/>
        </w:rPr>
        <w:t>from</w:t>
      </w:r>
      <w:r w:rsidR="004360A6">
        <w:rPr>
          <w:rFonts w:asciiTheme="majorHAnsi" w:hAnsiTheme="majorHAnsi" w:cstheme="majorHAnsi"/>
        </w:rPr>
        <w:t xml:space="preserve"> r</w:t>
      </w:r>
      <w:r w:rsidRPr="006F42A2">
        <w:rPr>
          <w:rFonts w:asciiTheme="majorHAnsi" w:hAnsiTheme="majorHAnsi" w:cstheme="majorHAnsi"/>
        </w:rPr>
        <w:t xml:space="preserve">eligions </w:t>
      </w:r>
    </w:p>
    <w:p w14:paraId="1EA13CEB" w14:textId="77777777" w:rsidR="00DC6F1A" w:rsidRDefault="00DC6F1A" w:rsidP="006F42A2">
      <w:pPr>
        <w:jc w:val="both"/>
        <w:rPr>
          <w:rFonts w:asciiTheme="majorHAnsi" w:hAnsiTheme="majorHAnsi" w:cstheme="majorHAnsi"/>
        </w:rPr>
      </w:pPr>
    </w:p>
    <w:p w14:paraId="1B4750D3" w14:textId="2AAAB49A" w:rsidR="004C00DE" w:rsidRPr="006F42A2" w:rsidRDefault="004C00DE" w:rsidP="006F42A2">
      <w:pPr>
        <w:jc w:val="both"/>
        <w:rPr>
          <w:rFonts w:asciiTheme="majorHAnsi" w:hAnsiTheme="majorHAnsi" w:cstheme="majorHAnsi"/>
        </w:rPr>
      </w:pPr>
      <w:r w:rsidRPr="006F42A2">
        <w:rPr>
          <w:rFonts w:asciiTheme="majorHAnsi" w:hAnsiTheme="majorHAnsi" w:cstheme="majorHAnsi"/>
        </w:rPr>
        <w:t xml:space="preserve">Learning about religion includes enquiry into and investigation of the nature of religion, its key beliefs and teachings, practices, their impacts on the lives of believers and communities, and the varying ways in which these are expressed. It also includes the skills of interpretation, analysis and explanation. Pupils learn to communicate their knowledge and understanding using specialist vocabulary. It also includes identifying and developing an understanding of ultimate questions and ethical issues. </w:t>
      </w:r>
    </w:p>
    <w:p w14:paraId="19F4626E" w14:textId="77777777" w:rsidR="004C00DE" w:rsidRPr="006F42A2" w:rsidRDefault="004C00DE" w:rsidP="006F42A2">
      <w:pPr>
        <w:jc w:val="both"/>
        <w:rPr>
          <w:rFonts w:asciiTheme="majorHAnsi" w:hAnsiTheme="majorHAnsi" w:cstheme="majorHAnsi"/>
        </w:rPr>
      </w:pPr>
    </w:p>
    <w:p w14:paraId="4F70DD24" w14:textId="77777777" w:rsidR="004C00DE" w:rsidRPr="006F42A2" w:rsidRDefault="004C00DE" w:rsidP="006F42A2">
      <w:pPr>
        <w:jc w:val="both"/>
        <w:rPr>
          <w:rFonts w:asciiTheme="majorHAnsi" w:hAnsiTheme="majorHAnsi" w:cstheme="majorHAnsi"/>
        </w:rPr>
      </w:pPr>
      <w:r w:rsidRPr="006F42A2">
        <w:rPr>
          <w:rFonts w:asciiTheme="majorHAnsi" w:hAnsiTheme="majorHAnsi" w:cstheme="majorHAnsi"/>
        </w:rPr>
        <w:t xml:space="preserve">Learning from religion is concerned with developing pupils’ reflection on and response to their own experiences and their learning about religion. It develops pupils’ skills of application, interpretation and evaluation of what they learn about religion, particularly to questions of identity and belonging, meaning, purpose and truth and values and commitments, and communicating their responses. </w:t>
      </w:r>
    </w:p>
    <w:p w14:paraId="37E09D59" w14:textId="77777777" w:rsidR="004C00DE" w:rsidRPr="006F42A2" w:rsidRDefault="004C00DE" w:rsidP="006F42A2">
      <w:pPr>
        <w:jc w:val="both"/>
        <w:rPr>
          <w:rFonts w:asciiTheme="majorHAnsi" w:hAnsiTheme="majorHAnsi" w:cstheme="majorHAnsi"/>
        </w:rPr>
      </w:pPr>
    </w:p>
    <w:p w14:paraId="77E36E15" w14:textId="649DAB26" w:rsidR="004C00DE" w:rsidRDefault="004C00DE" w:rsidP="006F42A2">
      <w:pPr>
        <w:jc w:val="both"/>
        <w:rPr>
          <w:rFonts w:asciiTheme="majorHAnsi" w:hAnsiTheme="majorHAnsi" w:cstheme="majorHAnsi"/>
        </w:rPr>
      </w:pPr>
      <w:r w:rsidRPr="006F42A2">
        <w:rPr>
          <w:rFonts w:asciiTheme="majorHAnsi" w:hAnsiTheme="majorHAnsi" w:cstheme="majorHAnsi"/>
        </w:rPr>
        <w:t>Inclusion and differentiation for children with SEN</w:t>
      </w:r>
      <w:r w:rsidR="006179BC">
        <w:rPr>
          <w:rFonts w:asciiTheme="majorHAnsi" w:hAnsiTheme="majorHAnsi" w:cstheme="majorHAnsi"/>
        </w:rPr>
        <w:t>D</w:t>
      </w:r>
      <w:r w:rsidRPr="006F42A2">
        <w:rPr>
          <w:rFonts w:asciiTheme="majorHAnsi" w:hAnsiTheme="majorHAnsi" w:cstheme="majorHAnsi"/>
        </w:rPr>
        <w:t xml:space="preserve"> and EAL are taken into account in our planning and teaching as they are in all areas of the curriculum. Within the teaching of RE we </w:t>
      </w:r>
      <w:r w:rsidR="0018276E" w:rsidRPr="006F42A2">
        <w:rPr>
          <w:rFonts w:asciiTheme="majorHAnsi" w:hAnsiTheme="majorHAnsi" w:cstheme="majorHAnsi"/>
        </w:rPr>
        <w:t xml:space="preserve">aim to </w:t>
      </w:r>
      <w:r w:rsidRPr="006F42A2">
        <w:rPr>
          <w:rFonts w:asciiTheme="majorHAnsi" w:hAnsiTheme="majorHAnsi" w:cstheme="majorHAnsi"/>
        </w:rPr>
        <w:t xml:space="preserve">make the most of opportunities to help children develop their sensitivity to relevant issues such as refugees and religious fasting, and to develop positive attitudes towards themselves and others. </w:t>
      </w:r>
    </w:p>
    <w:p w14:paraId="0E772A9A" w14:textId="77777777" w:rsidR="00DC6F1A" w:rsidRPr="006F42A2" w:rsidRDefault="00DC6F1A" w:rsidP="006F42A2">
      <w:pPr>
        <w:jc w:val="both"/>
        <w:rPr>
          <w:rFonts w:asciiTheme="majorHAnsi" w:hAnsiTheme="majorHAnsi" w:cstheme="majorHAnsi"/>
        </w:rPr>
      </w:pPr>
    </w:p>
    <w:p w14:paraId="6B031CCE" w14:textId="77777777" w:rsidR="004C00DE" w:rsidRPr="006F42A2" w:rsidRDefault="004C00DE" w:rsidP="006F42A2">
      <w:pPr>
        <w:jc w:val="both"/>
        <w:rPr>
          <w:rFonts w:asciiTheme="majorHAnsi" w:hAnsiTheme="majorHAnsi" w:cstheme="majorHAnsi"/>
        </w:rPr>
      </w:pPr>
      <w:r w:rsidRPr="006F42A2">
        <w:rPr>
          <w:rFonts w:asciiTheme="majorHAnsi" w:hAnsiTheme="majorHAnsi" w:cstheme="majorHAnsi"/>
        </w:rPr>
        <w:t>We endeavour to draw on the varied experience</w:t>
      </w:r>
      <w:r w:rsidR="0018276E" w:rsidRPr="006F42A2">
        <w:rPr>
          <w:rFonts w:asciiTheme="majorHAnsi" w:hAnsiTheme="majorHAnsi" w:cstheme="majorHAnsi"/>
        </w:rPr>
        <w:t xml:space="preserve">s and backgrounds of our pupils </w:t>
      </w:r>
      <w:r w:rsidRPr="006F42A2">
        <w:rPr>
          <w:rFonts w:asciiTheme="majorHAnsi" w:hAnsiTheme="majorHAnsi" w:cstheme="majorHAnsi"/>
        </w:rPr>
        <w:t>and staff in order to make RE relevant and interesting to our pupils. One way of doing this is through our links with local reli</w:t>
      </w:r>
      <w:r w:rsidR="0018276E" w:rsidRPr="006F42A2">
        <w:rPr>
          <w:rFonts w:asciiTheme="majorHAnsi" w:hAnsiTheme="majorHAnsi" w:cstheme="majorHAnsi"/>
        </w:rPr>
        <w:t xml:space="preserve">gious communities and places of </w:t>
      </w:r>
      <w:r w:rsidRPr="006F42A2">
        <w:rPr>
          <w:rFonts w:asciiTheme="majorHAnsi" w:hAnsiTheme="majorHAnsi" w:cstheme="majorHAnsi"/>
        </w:rPr>
        <w:t xml:space="preserve">worship. We attempt to provide children with at least one local RE visit every year. </w:t>
      </w:r>
    </w:p>
    <w:p w14:paraId="7174EA5E" w14:textId="77777777" w:rsidR="004C00DE" w:rsidRPr="006F42A2" w:rsidRDefault="004C00DE" w:rsidP="006F42A2">
      <w:pPr>
        <w:jc w:val="both"/>
        <w:rPr>
          <w:rFonts w:asciiTheme="majorHAnsi" w:hAnsiTheme="majorHAnsi" w:cstheme="majorHAnsi"/>
        </w:rPr>
      </w:pPr>
    </w:p>
    <w:p w14:paraId="2D5008C4" w14:textId="561C3E71" w:rsidR="004C00DE" w:rsidRPr="006F42A2" w:rsidRDefault="004C00DE" w:rsidP="006F42A2">
      <w:pPr>
        <w:jc w:val="both"/>
        <w:rPr>
          <w:rFonts w:asciiTheme="majorHAnsi" w:hAnsiTheme="majorHAnsi" w:cstheme="majorHAnsi"/>
        </w:rPr>
      </w:pPr>
      <w:r w:rsidRPr="006F42A2">
        <w:rPr>
          <w:rFonts w:asciiTheme="majorHAnsi" w:hAnsiTheme="majorHAnsi" w:cstheme="majorHAnsi"/>
        </w:rPr>
        <w:t>Through RE children have the opportunity to develop many key skills such as</w:t>
      </w:r>
      <w:r w:rsidR="00DC6F1A">
        <w:rPr>
          <w:rFonts w:asciiTheme="majorHAnsi" w:hAnsiTheme="majorHAnsi" w:cstheme="majorHAnsi"/>
        </w:rPr>
        <w:t xml:space="preserve"> investigating, applying</w:t>
      </w:r>
      <w:r w:rsidRPr="006F42A2">
        <w:rPr>
          <w:rFonts w:asciiTheme="majorHAnsi" w:hAnsiTheme="majorHAnsi" w:cstheme="majorHAnsi"/>
        </w:rPr>
        <w:t xml:space="preserve"> </w:t>
      </w:r>
      <w:r w:rsidR="00DC6F1A">
        <w:rPr>
          <w:rFonts w:asciiTheme="majorHAnsi" w:hAnsiTheme="majorHAnsi" w:cstheme="majorHAnsi"/>
        </w:rPr>
        <w:t>analysing</w:t>
      </w:r>
      <w:r w:rsidRPr="006F42A2">
        <w:rPr>
          <w:rFonts w:asciiTheme="majorHAnsi" w:hAnsiTheme="majorHAnsi" w:cstheme="majorHAnsi"/>
        </w:rPr>
        <w:t xml:space="preserve">, </w:t>
      </w:r>
      <w:r w:rsidR="00DC6F1A">
        <w:rPr>
          <w:rFonts w:asciiTheme="majorHAnsi" w:hAnsiTheme="majorHAnsi" w:cstheme="majorHAnsi"/>
        </w:rPr>
        <w:t xml:space="preserve">discerning, </w:t>
      </w:r>
      <w:r w:rsidRPr="006F42A2">
        <w:rPr>
          <w:rFonts w:asciiTheme="majorHAnsi" w:hAnsiTheme="majorHAnsi" w:cstheme="majorHAnsi"/>
        </w:rPr>
        <w:t xml:space="preserve">evaluating, reflecting and empathising. Wherever </w:t>
      </w:r>
      <w:r w:rsidR="001D11C2">
        <w:rPr>
          <w:rFonts w:asciiTheme="majorHAnsi" w:hAnsiTheme="majorHAnsi" w:cstheme="majorHAnsi"/>
        </w:rPr>
        <w:t>appropriate</w:t>
      </w:r>
      <w:r w:rsidRPr="006F42A2">
        <w:rPr>
          <w:rFonts w:asciiTheme="majorHAnsi" w:hAnsiTheme="majorHAnsi" w:cstheme="majorHAnsi"/>
        </w:rPr>
        <w:t xml:space="preserve">, links are made between </w:t>
      </w:r>
      <w:r w:rsidR="000426DE">
        <w:rPr>
          <w:rFonts w:asciiTheme="majorHAnsi" w:hAnsiTheme="majorHAnsi" w:cstheme="majorHAnsi"/>
        </w:rPr>
        <w:t>r</w:t>
      </w:r>
      <w:r w:rsidRPr="006F42A2">
        <w:rPr>
          <w:rFonts w:asciiTheme="majorHAnsi" w:hAnsiTheme="majorHAnsi" w:cstheme="majorHAnsi"/>
        </w:rPr>
        <w:t xml:space="preserve">eligious </w:t>
      </w:r>
      <w:r w:rsidR="000426DE">
        <w:rPr>
          <w:rFonts w:asciiTheme="majorHAnsi" w:hAnsiTheme="majorHAnsi" w:cstheme="majorHAnsi"/>
        </w:rPr>
        <w:t>e</w:t>
      </w:r>
      <w:r w:rsidRPr="006F42A2">
        <w:rPr>
          <w:rFonts w:asciiTheme="majorHAnsi" w:hAnsiTheme="majorHAnsi" w:cstheme="majorHAnsi"/>
        </w:rPr>
        <w:t>ducation and other curriculum subjects</w:t>
      </w:r>
      <w:r w:rsidR="00DC6F1A">
        <w:rPr>
          <w:rFonts w:asciiTheme="majorHAnsi" w:hAnsiTheme="majorHAnsi" w:cstheme="majorHAnsi"/>
        </w:rPr>
        <w:t xml:space="preserve"> </w:t>
      </w:r>
      <w:r w:rsidRPr="006F42A2">
        <w:rPr>
          <w:rFonts w:asciiTheme="majorHAnsi" w:hAnsiTheme="majorHAnsi" w:cstheme="majorHAnsi"/>
        </w:rPr>
        <w:t xml:space="preserve">. </w:t>
      </w:r>
    </w:p>
    <w:p w14:paraId="726D2157" w14:textId="77777777" w:rsidR="004C00DE" w:rsidRPr="006F42A2" w:rsidRDefault="004C00DE" w:rsidP="006F42A2">
      <w:pPr>
        <w:jc w:val="both"/>
        <w:rPr>
          <w:rFonts w:asciiTheme="majorHAnsi" w:hAnsiTheme="majorHAnsi" w:cstheme="majorHAnsi"/>
        </w:rPr>
      </w:pPr>
    </w:p>
    <w:p w14:paraId="5FA4F426" w14:textId="0C3B305A" w:rsidR="004C00DE" w:rsidRDefault="004C00DE" w:rsidP="006F42A2">
      <w:pPr>
        <w:jc w:val="both"/>
        <w:rPr>
          <w:rFonts w:asciiTheme="majorHAnsi" w:hAnsiTheme="majorHAnsi" w:cstheme="majorHAnsi"/>
        </w:rPr>
      </w:pPr>
      <w:r w:rsidRPr="006F42A2">
        <w:rPr>
          <w:rFonts w:asciiTheme="majorHAnsi" w:hAnsiTheme="majorHAnsi" w:cstheme="majorHAnsi"/>
        </w:rPr>
        <w:t xml:space="preserve"> </w:t>
      </w:r>
    </w:p>
    <w:p w14:paraId="55BA97C7" w14:textId="77777777" w:rsidR="00DC6F1A" w:rsidRPr="006F42A2" w:rsidRDefault="00DC6F1A" w:rsidP="006F42A2">
      <w:pPr>
        <w:jc w:val="both"/>
        <w:rPr>
          <w:rFonts w:asciiTheme="majorHAnsi" w:hAnsiTheme="majorHAnsi" w:cstheme="majorHAnsi"/>
        </w:rPr>
      </w:pPr>
    </w:p>
    <w:p w14:paraId="56374539" w14:textId="46073A53" w:rsidR="004C00DE" w:rsidRDefault="004C00DE" w:rsidP="006F42A2">
      <w:pPr>
        <w:jc w:val="both"/>
        <w:rPr>
          <w:rFonts w:asciiTheme="majorHAnsi" w:hAnsiTheme="majorHAnsi" w:cstheme="majorHAnsi"/>
        </w:rPr>
      </w:pPr>
    </w:p>
    <w:p w14:paraId="1E556DC0" w14:textId="77777777" w:rsidR="00CD4E94" w:rsidRDefault="00CD4E94" w:rsidP="006F42A2">
      <w:pPr>
        <w:jc w:val="both"/>
        <w:rPr>
          <w:rFonts w:asciiTheme="majorHAnsi" w:hAnsiTheme="majorHAnsi" w:cstheme="majorHAnsi"/>
        </w:rPr>
      </w:pPr>
    </w:p>
    <w:p w14:paraId="51092C5C" w14:textId="1B3AEB76" w:rsidR="006179BC" w:rsidRDefault="006179BC" w:rsidP="006F42A2">
      <w:pPr>
        <w:jc w:val="both"/>
        <w:rPr>
          <w:rFonts w:asciiTheme="majorHAnsi" w:hAnsiTheme="majorHAnsi" w:cstheme="majorHAnsi"/>
        </w:rPr>
      </w:pPr>
    </w:p>
    <w:p w14:paraId="3E67C40A" w14:textId="2DD899FC" w:rsidR="00653C1D" w:rsidRDefault="00653C1D" w:rsidP="006F42A2">
      <w:pPr>
        <w:jc w:val="both"/>
        <w:rPr>
          <w:rFonts w:asciiTheme="majorHAnsi" w:hAnsiTheme="majorHAnsi" w:cstheme="majorHAnsi"/>
        </w:rPr>
      </w:pPr>
    </w:p>
    <w:p w14:paraId="69983707" w14:textId="77777777" w:rsidR="00653C1D" w:rsidRPr="006F42A2" w:rsidRDefault="00653C1D" w:rsidP="006F42A2">
      <w:pPr>
        <w:jc w:val="both"/>
        <w:rPr>
          <w:rFonts w:asciiTheme="majorHAnsi" w:hAnsiTheme="majorHAnsi" w:cstheme="majorHAnsi"/>
        </w:rPr>
      </w:pPr>
    </w:p>
    <w:p w14:paraId="5771D8D3" w14:textId="77777777" w:rsidR="00653C1D" w:rsidRDefault="00653C1D" w:rsidP="006F42A2">
      <w:pPr>
        <w:jc w:val="both"/>
        <w:rPr>
          <w:rFonts w:asciiTheme="majorHAnsi" w:hAnsiTheme="majorHAnsi" w:cstheme="majorHAnsi"/>
          <w:u w:val="single"/>
        </w:rPr>
      </w:pPr>
    </w:p>
    <w:p w14:paraId="72AF6F66" w14:textId="77777777" w:rsidR="00653C1D" w:rsidRDefault="00653C1D" w:rsidP="006F42A2">
      <w:pPr>
        <w:jc w:val="both"/>
        <w:rPr>
          <w:rFonts w:asciiTheme="majorHAnsi" w:hAnsiTheme="majorHAnsi" w:cstheme="majorHAnsi"/>
          <w:u w:val="single"/>
        </w:rPr>
      </w:pPr>
    </w:p>
    <w:p w14:paraId="2167795F" w14:textId="4597FC1B" w:rsidR="004C00DE" w:rsidRPr="006F42A2" w:rsidRDefault="004C00DE" w:rsidP="006F42A2">
      <w:pPr>
        <w:jc w:val="both"/>
        <w:rPr>
          <w:rFonts w:asciiTheme="majorHAnsi" w:hAnsiTheme="majorHAnsi" w:cstheme="majorHAnsi"/>
          <w:u w:val="single"/>
        </w:rPr>
      </w:pPr>
      <w:bookmarkStart w:id="1" w:name="_GoBack"/>
      <w:bookmarkEnd w:id="1"/>
      <w:r w:rsidRPr="006F42A2">
        <w:rPr>
          <w:rFonts w:asciiTheme="majorHAnsi" w:hAnsiTheme="majorHAnsi" w:cstheme="majorHAnsi"/>
          <w:u w:val="single"/>
        </w:rPr>
        <w:t xml:space="preserve">Spiritual, Moral, Social and Cultural Development </w:t>
      </w:r>
    </w:p>
    <w:p w14:paraId="19A7E6F0" w14:textId="77777777" w:rsidR="004C00DE" w:rsidRPr="006F42A2" w:rsidRDefault="004C00DE" w:rsidP="006F42A2">
      <w:pPr>
        <w:jc w:val="both"/>
        <w:rPr>
          <w:rFonts w:asciiTheme="majorHAnsi" w:hAnsiTheme="majorHAnsi" w:cstheme="majorHAnsi"/>
        </w:rPr>
      </w:pPr>
    </w:p>
    <w:p w14:paraId="6FA181D0" w14:textId="5B765564" w:rsidR="004C00DE" w:rsidRPr="006F42A2" w:rsidRDefault="004C00DE" w:rsidP="00DC6F1A">
      <w:pPr>
        <w:jc w:val="both"/>
        <w:rPr>
          <w:rFonts w:asciiTheme="majorHAnsi" w:hAnsiTheme="majorHAnsi" w:cstheme="majorHAnsi"/>
        </w:rPr>
      </w:pPr>
      <w:r w:rsidRPr="006F42A2">
        <w:rPr>
          <w:rFonts w:asciiTheme="majorHAnsi" w:hAnsiTheme="majorHAnsi" w:cstheme="majorHAnsi"/>
        </w:rPr>
        <w:t xml:space="preserve">Religious </w:t>
      </w:r>
      <w:r w:rsidR="00CD4E94">
        <w:rPr>
          <w:rFonts w:asciiTheme="majorHAnsi" w:hAnsiTheme="majorHAnsi" w:cstheme="majorHAnsi"/>
        </w:rPr>
        <w:t>e</w:t>
      </w:r>
      <w:r w:rsidRPr="006F42A2">
        <w:rPr>
          <w:rFonts w:asciiTheme="majorHAnsi" w:hAnsiTheme="majorHAnsi" w:cstheme="majorHAnsi"/>
        </w:rPr>
        <w:t xml:space="preserve">ducation is a key opportunity for children to develop morally, spiritually, socially and culturally. In RE lessons, as well as </w:t>
      </w:r>
      <w:r w:rsidR="001D11C2">
        <w:rPr>
          <w:rFonts w:asciiTheme="majorHAnsi" w:hAnsiTheme="majorHAnsi" w:cstheme="majorHAnsi"/>
        </w:rPr>
        <w:t>R</w:t>
      </w:r>
      <w:r w:rsidRPr="006F42A2">
        <w:rPr>
          <w:rFonts w:asciiTheme="majorHAnsi" w:hAnsiTheme="majorHAnsi" w:cstheme="majorHAnsi"/>
        </w:rPr>
        <w:t xml:space="preserve">HSE and our Collective Worship programme, children are invited to reflect on their personal responses to issues, consider other people’s responses, and appreciate that for some people belief in a spiritual dimension is important. </w:t>
      </w:r>
    </w:p>
    <w:p w14:paraId="21FDEBFF" w14:textId="77777777" w:rsidR="004C00DE" w:rsidRPr="006F42A2" w:rsidRDefault="004C00DE" w:rsidP="006F42A2">
      <w:pPr>
        <w:jc w:val="both"/>
        <w:rPr>
          <w:rFonts w:asciiTheme="majorHAnsi" w:hAnsiTheme="majorHAnsi" w:cstheme="majorHAnsi"/>
        </w:rPr>
      </w:pPr>
    </w:p>
    <w:p w14:paraId="25534A9D" w14:textId="65B6B79D" w:rsidR="004C00DE" w:rsidRPr="006F42A2" w:rsidRDefault="004C00DE" w:rsidP="006F42A2">
      <w:pPr>
        <w:jc w:val="both"/>
        <w:rPr>
          <w:rFonts w:asciiTheme="majorHAnsi" w:hAnsiTheme="majorHAnsi" w:cstheme="majorHAnsi"/>
        </w:rPr>
      </w:pPr>
      <w:r w:rsidRPr="006F42A2">
        <w:rPr>
          <w:rFonts w:asciiTheme="majorHAnsi" w:hAnsiTheme="majorHAnsi" w:cstheme="majorHAnsi"/>
        </w:rPr>
        <w:t>We encourage children to consider the answers offered by faith groups to</w:t>
      </w:r>
      <w:r w:rsidR="0018276E" w:rsidRPr="006F42A2">
        <w:rPr>
          <w:rFonts w:asciiTheme="majorHAnsi" w:hAnsiTheme="majorHAnsi" w:cstheme="majorHAnsi"/>
        </w:rPr>
        <w:t xml:space="preserve"> </w:t>
      </w:r>
      <w:r w:rsidRPr="006F42A2">
        <w:rPr>
          <w:rFonts w:asciiTheme="majorHAnsi" w:hAnsiTheme="majorHAnsi" w:cstheme="majorHAnsi"/>
        </w:rPr>
        <w:t xml:space="preserve">questions of meaning and purpose and problems within society and their own experience. </w:t>
      </w:r>
    </w:p>
    <w:p w14:paraId="07622CA0" w14:textId="77777777" w:rsidR="004C00DE" w:rsidRPr="006F42A2" w:rsidRDefault="004C00DE" w:rsidP="006F42A2">
      <w:pPr>
        <w:jc w:val="both"/>
        <w:rPr>
          <w:rFonts w:asciiTheme="majorHAnsi" w:hAnsiTheme="majorHAnsi" w:cstheme="majorHAnsi"/>
        </w:rPr>
      </w:pPr>
    </w:p>
    <w:p w14:paraId="02C9953A" w14:textId="221348A9" w:rsidR="004C00DE" w:rsidRPr="006F42A2" w:rsidRDefault="004C00DE" w:rsidP="006F42A2">
      <w:pPr>
        <w:jc w:val="both"/>
        <w:rPr>
          <w:rFonts w:asciiTheme="majorHAnsi" w:hAnsiTheme="majorHAnsi" w:cstheme="majorHAnsi"/>
        </w:rPr>
      </w:pPr>
      <w:r w:rsidRPr="006F42A2">
        <w:rPr>
          <w:rFonts w:asciiTheme="majorHAnsi" w:hAnsiTheme="majorHAnsi" w:cstheme="majorHAnsi"/>
        </w:rPr>
        <w:t xml:space="preserve">Religious </w:t>
      </w:r>
      <w:r w:rsidR="00CD4E94">
        <w:rPr>
          <w:rFonts w:asciiTheme="majorHAnsi" w:hAnsiTheme="majorHAnsi" w:cstheme="majorHAnsi"/>
        </w:rPr>
        <w:t>e</w:t>
      </w:r>
      <w:r w:rsidRPr="006F42A2">
        <w:rPr>
          <w:rFonts w:asciiTheme="majorHAnsi" w:hAnsiTheme="majorHAnsi" w:cstheme="majorHAnsi"/>
        </w:rPr>
        <w:t xml:space="preserve">ducation also introduces pupils to the significance of belonging to a community, the diversity of communities in the wider communities, faith rules and their application to moral and ethical issues and cultural influences on religious practice. </w:t>
      </w:r>
    </w:p>
    <w:p w14:paraId="4BDB2AFC" w14:textId="67BCA9AF" w:rsidR="004C00DE" w:rsidRPr="006F42A2" w:rsidRDefault="004C00DE" w:rsidP="006F42A2">
      <w:pPr>
        <w:jc w:val="both"/>
        <w:rPr>
          <w:rFonts w:asciiTheme="majorHAnsi" w:hAnsiTheme="majorHAnsi" w:cstheme="majorHAnsi"/>
        </w:rPr>
      </w:pPr>
    </w:p>
    <w:p w14:paraId="320CD629" w14:textId="77777777" w:rsidR="004C00DE" w:rsidRPr="006F42A2" w:rsidRDefault="004C00DE" w:rsidP="006F42A2">
      <w:pPr>
        <w:jc w:val="both"/>
        <w:rPr>
          <w:rFonts w:asciiTheme="majorHAnsi" w:hAnsiTheme="majorHAnsi" w:cstheme="majorHAnsi"/>
        </w:rPr>
      </w:pPr>
    </w:p>
    <w:p w14:paraId="3180BE88" w14:textId="77777777" w:rsidR="004C00DE" w:rsidRPr="006F42A2" w:rsidRDefault="004C00DE" w:rsidP="006F42A2">
      <w:pPr>
        <w:jc w:val="both"/>
        <w:rPr>
          <w:rFonts w:asciiTheme="majorHAnsi" w:hAnsiTheme="majorHAnsi" w:cstheme="majorHAnsi"/>
          <w:u w:val="single"/>
        </w:rPr>
      </w:pPr>
      <w:r w:rsidRPr="006F42A2">
        <w:rPr>
          <w:rFonts w:asciiTheme="majorHAnsi" w:hAnsiTheme="majorHAnsi" w:cstheme="majorHAnsi"/>
          <w:u w:val="single"/>
        </w:rPr>
        <w:t>Recording, Markin</w:t>
      </w:r>
      <w:r w:rsidR="0018276E" w:rsidRPr="006F42A2">
        <w:rPr>
          <w:rFonts w:asciiTheme="majorHAnsi" w:hAnsiTheme="majorHAnsi" w:cstheme="majorHAnsi"/>
          <w:u w:val="single"/>
        </w:rPr>
        <w:t>g and Assessment</w:t>
      </w:r>
    </w:p>
    <w:p w14:paraId="121D75DD" w14:textId="0BFF99D1" w:rsidR="004C00DE" w:rsidRPr="006F42A2" w:rsidRDefault="004C00DE" w:rsidP="006F42A2">
      <w:pPr>
        <w:jc w:val="both"/>
        <w:rPr>
          <w:rFonts w:asciiTheme="majorHAnsi" w:hAnsiTheme="majorHAnsi" w:cstheme="majorHAnsi"/>
        </w:rPr>
      </w:pPr>
    </w:p>
    <w:p w14:paraId="0F3F5024" w14:textId="4F518679" w:rsidR="004C00DE" w:rsidRPr="006F42A2" w:rsidRDefault="004C00DE" w:rsidP="006F42A2">
      <w:pPr>
        <w:jc w:val="both"/>
        <w:rPr>
          <w:rFonts w:asciiTheme="majorHAnsi" w:hAnsiTheme="majorHAnsi" w:cstheme="majorHAnsi"/>
        </w:rPr>
      </w:pPr>
      <w:r w:rsidRPr="006F42A2">
        <w:rPr>
          <w:rFonts w:asciiTheme="majorHAnsi" w:hAnsiTheme="majorHAnsi" w:cstheme="majorHAnsi"/>
        </w:rPr>
        <w:t xml:space="preserve">Pupils’ work is marked and assessed in line with our policies on assessment and marking and this assessment is used to inform planning, to recognise and celebrate achievement and motivate the learner. Teachers ensure that lessons have a clear focus and objective and that learning experiences are evaluated. </w:t>
      </w:r>
      <w:r w:rsidR="00DC6F1A">
        <w:rPr>
          <w:rFonts w:asciiTheme="majorHAnsi" w:hAnsiTheme="majorHAnsi" w:cstheme="majorHAnsi"/>
        </w:rPr>
        <w:t xml:space="preserve">Work is displayed in </w:t>
      </w:r>
      <w:r w:rsidR="00CD4E94">
        <w:rPr>
          <w:rFonts w:asciiTheme="majorHAnsi" w:hAnsiTheme="majorHAnsi" w:cstheme="majorHAnsi"/>
        </w:rPr>
        <w:t>r</w:t>
      </w:r>
      <w:r w:rsidR="00DC6F1A">
        <w:rPr>
          <w:rFonts w:asciiTheme="majorHAnsi" w:hAnsiTheme="majorHAnsi" w:cstheme="majorHAnsi"/>
        </w:rPr>
        <w:t xml:space="preserve">eligious </w:t>
      </w:r>
      <w:r w:rsidR="00CD4E94">
        <w:rPr>
          <w:rFonts w:asciiTheme="majorHAnsi" w:hAnsiTheme="majorHAnsi" w:cstheme="majorHAnsi"/>
        </w:rPr>
        <w:t>e</w:t>
      </w:r>
      <w:r w:rsidR="00DC6F1A">
        <w:rPr>
          <w:rFonts w:asciiTheme="majorHAnsi" w:hAnsiTheme="majorHAnsi" w:cstheme="majorHAnsi"/>
        </w:rPr>
        <w:t>ducation floor books around the school.</w:t>
      </w:r>
    </w:p>
    <w:p w14:paraId="025C3A51" w14:textId="3F2E8D48" w:rsidR="004C00DE" w:rsidRPr="006F42A2" w:rsidRDefault="004C00DE" w:rsidP="006F42A2">
      <w:pPr>
        <w:jc w:val="both"/>
        <w:rPr>
          <w:rFonts w:asciiTheme="majorHAnsi" w:hAnsiTheme="majorHAnsi" w:cstheme="majorHAnsi"/>
        </w:rPr>
      </w:pPr>
    </w:p>
    <w:p w14:paraId="5951A1CF" w14:textId="7E571785" w:rsidR="004C00DE" w:rsidRPr="001D11C2" w:rsidRDefault="001D11C2" w:rsidP="006F42A2">
      <w:pPr>
        <w:jc w:val="both"/>
        <w:rPr>
          <w:rFonts w:asciiTheme="majorHAnsi" w:hAnsiTheme="majorHAnsi" w:cstheme="majorHAnsi"/>
          <w:u w:val="single"/>
        </w:rPr>
      </w:pPr>
      <w:r w:rsidRPr="001D11C2">
        <w:rPr>
          <w:rFonts w:asciiTheme="majorHAnsi" w:hAnsiTheme="majorHAnsi" w:cstheme="majorHAnsi"/>
          <w:u w:val="single"/>
        </w:rPr>
        <w:t xml:space="preserve">Role of Subject </w:t>
      </w:r>
      <w:r w:rsidR="00CD4E94">
        <w:rPr>
          <w:rFonts w:asciiTheme="majorHAnsi" w:hAnsiTheme="majorHAnsi" w:cstheme="majorHAnsi"/>
          <w:u w:val="single"/>
        </w:rPr>
        <w:t>L</w:t>
      </w:r>
      <w:r w:rsidRPr="001D11C2">
        <w:rPr>
          <w:rFonts w:asciiTheme="majorHAnsi" w:hAnsiTheme="majorHAnsi" w:cstheme="majorHAnsi"/>
          <w:u w:val="single"/>
        </w:rPr>
        <w:t>eader</w:t>
      </w:r>
    </w:p>
    <w:p w14:paraId="2BB95EE3" w14:textId="77777777" w:rsidR="004C00DE" w:rsidRPr="006F42A2" w:rsidRDefault="004C00DE" w:rsidP="006F42A2">
      <w:pPr>
        <w:jc w:val="both"/>
        <w:rPr>
          <w:rFonts w:asciiTheme="majorHAnsi" w:hAnsiTheme="majorHAnsi" w:cstheme="majorHAnsi"/>
        </w:rPr>
      </w:pPr>
    </w:p>
    <w:p w14:paraId="3F3AEA92" w14:textId="2BCA9CA8" w:rsidR="004C00DE" w:rsidRPr="006F42A2" w:rsidRDefault="004C00DE" w:rsidP="006F42A2">
      <w:pPr>
        <w:jc w:val="both"/>
        <w:rPr>
          <w:rFonts w:asciiTheme="majorHAnsi" w:hAnsiTheme="majorHAnsi" w:cstheme="majorHAnsi"/>
        </w:rPr>
      </w:pPr>
      <w:r w:rsidRPr="006F42A2">
        <w:rPr>
          <w:rFonts w:asciiTheme="majorHAnsi" w:hAnsiTheme="majorHAnsi" w:cstheme="majorHAnsi"/>
        </w:rPr>
        <w:t xml:space="preserve">The teaching, assessing and resourcing of </w:t>
      </w:r>
      <w:r w:rsidR="00CD4E94">
        <w:rPr>
          <w:rFonts w:asciiTheme="majorHAnsi" w:hAnsiTheme="majorHAnsi" w:cstheme="majorHAnsi"/>
        </w:rPr>
        <w:t>r</w:t>
      </w:r>
      <w:r w:rsidRPr="006F42A2">
        <w:rPr>
          <w:rFonts w:asciiTheme="majorHAnsi" w:hAnsiTheme="majorHAnsi" w:cstheme="majorHAnsi"/>
        </w:rPr>
        <w:t xml:space="preserve">eligious </w:t>
      </w:r>
      <w:r w:rsidR="00CD4E94">
        <w:rPr>
          <w:rFonts w:asciiTheme="majorHAnsi" w:hAnsiTheme="majorHAnsi" w:cstheme="majorHAnsi"/>
        </w:rPr>
        <w:t>e</w:t>
      </w:r>
      <w:r w:rsidRPr="006F42A2">
        <w:rPr>
          <w:rFonts w:asciiTheme="majorHAnsi" w:hAnsiTheme="majorHAnsi" w:cstheme="majorHAnsi"/>
        </w:rPr>
        <w:t xml:space="preserve">ducation is managed by the RE subject leader, in close collaboration with </w:t>
      </w:r>
      <w:r w:rsidR="006179BC">
        <w:rPr>
          <w:rFonts w:asciiTheme="majorHAnsi" w:hAnsiTheme="majorHAnsi" w:cstheme="majorHAnsi"/>
        </w:rPr>
        <w:t>the senior leadership team</w:t>
      </w:r>
      <w:r w:rsidRPr="006F42A2">
        <w:rPr>
          <w:rFonts w:asciiTheme="majorHAnsi" w:hAnsiTheme="majorHAnsi" w:cstheme="majorHAnsi"/>
        </w:rPr>
        <w:t xml:space="preserve">. The curriculum leader attends appropriate training and professional development, </w:t>
      </w:r>
      <w:r w:rsidR="0018276E" w:rsidRPr="006F42A2">
        <w:rPr>
          <w:rFonts w:asciiTheme="majorHAnsi" w:hAnsiTheme="majorHAnsi" w:cstheme="majorHAnsi"/>
        </w:rPr>
        <w:t>a</w:t>
      </w:r>
      <w:r w:rsidRPr="006F42A2">
        <w:rPr>
          <w:rFonts w:asciiTheme="majorHAnsi" w:hAnsiTheme="majorHAnsi" w:cstheme="majorHAnsi"/>
        </w:rPr>
        <w:t>nd organises INSET and training for other members of staff when necessary. RE planning</w:t>
      </w:r>
      <w:r w:rsidR="004360A6">
        <w:rPr>
          <w:rFonts w:asciiTheme="majorHAnsi" w:hAnsiTheme="majorHAnsi" w:cstheme="majorHAnsi"/>
        </w:rPr>
        <w:t xml:space="preserve"> and f</w:t>
      </w:r>
      <w:r w:rsidR="00DC6F1A">
        <w:rPr>
          <w:rFonts w:asciiTheme="majorHAnsi" w:hAnsiTheme="majorHAnsi" w:cstheme="majorHAnsi"/>
        </w:rPr>
        <w:t>loor books</w:t>
      </w:r>
      <w:r w:rsidRPr="006F42A2">
        <w:rPr>
          <w:rFonts w:asciiTheme="majorHAnsi" w:hAnsiTheme="majorHAnsi" w:cstheme="majorHAnsi"/>
        </w:rPr>
        <w:t xml:space="preserve"> </w:t>
      </w:r>
      <w:r w:rsidR="00DC6F1A">
        <w:rPr>
          <w:rFonts w:asciiTheme="majorHAnsi" w:hAnsiTheme="majorHAnsi" w:cstheme="majorHAnsi"/>
        </w:rPr>
        <w:t xml:space="preserve">are </w:t>
      </w:r>
      <w:r w:rsidRPr="006F42A2">
        <w:rPr>
          <w:rFonts w:asciiTheme="majorHAnsi" w:hAnsiTheme="majorHAnsi" w:cstheme="majorHAnsi"/>
        </w:rPr>
        <w:t xml:space="preserve">collected for monitoring </w:t>
      </w:r>
      <w:r w:rsidR="00DC6F1A">
        <w:rPr>
          <w:rFonts w:asciiTheme="majorHAnsi" w:hAnsiTheme="majorHAnsi" w:cstheme="majorHAnsi"/>
        </w:rPr>
        <w:t>termly</w:t>
      </w:r>
      <w:r w:rsidR="0018276E" w:rsidRPr="006F42A2">
        <w:rPr>
          <w:rFonts w:asciiTheme="majorHAnsi" w:hAnsiTheme="majorHAnsi" w:cstheme="majorHAnsi"/>
        </w:rPr>
        <w:t>, and scheme</w:t>
      </w:r>
      <w:r w:rsidR="001D11C2">
        <w:rPr>
          <w:rFonts w:asciiTheme="majorHAnsi" w:hAnsiTheme="majorHAnsi" w:cstheme="majorHAnsi"/>
        </w:rPr>
        <w:t>s</w:t>
      </w:r>
      <w:r w:rsidR="0018276E" w:rsidRPr="006F42A2">
        <w:rPr>
          <w:rFonts w:asciiTheme="majorHAnsi" w:hAnsiTheme="majorHAnsi" w:cstheme="majorHAnsi"/>
        </w:rPr>
        <w:t xml:space="preserve"> of work</w:t>
      </w:r>
      <w:r w:rsidR="001D11C2">
        <w:rPr>
          <w:rFonts w:asciiTheme="majorHAnsi" w:hAnsiTheme="majorHAnsi" w:cstheme="majorHAnsi"/>
        </w:rPr>
        <w:t xml:space="preserve"> are</w:t>
      </w:r>
      <w:r w:rsidR="0018276E" w:rsidRPr="006F42A2">
        <w:rPr>
          <w:rFonts w:asciiTheme="majorHAnsi" w:hAnsiTheme="majorHAnsi" w:cstheme="majorHAnsi"/>
        </w:rPr>
        <w:t xml:space="preserve"> </w:t>
      </w:r>
      <w:r w:rsidRPr="006F42A2">
        <w:rPr>
          <w:rFonts w:asciiTheme="majorHAnsi" w:hAnsiTheme="majorHAnsi" w:cstheme="majorHAnsi"/>
        </w:rPr>
        <w:t xml:space="preserve">evaluated annually. </w:t>
      </w:r>
    </w:p>
    <w:p w14:paraId="5245BF80" w14:textId="77777777" w:rsidR="004C00DE" w:rsidRPr="006F42A2" w:rsidRDefault="004C00DE" w:rsidP="006F42A2">
      <w:pPr>
        <w:jc w:val="both"/>
        <w:rPr>
          <w:rFonts w:asciiTheme="majorHAnsi" w:hAnsiTheme="majorHAnsi" w:cstheme="majorHAnsi"/>
        </w:rPr>
      </w:pPr>
    </w:p>
    <w:p w14:paraId="58D07C59" w14:textId="3EE88E7E" w:rsidR="004C00DE" w:rsidRPr="006F42A2" w:rsidRDefault="004C00DE" w:rsidP="006F42A2">
      <w:pPr>
        <w:jc w:val="both"/>
        <w:rPr>
          <w:rFonts w:asciiTheme="majorHAnsi" w:hAnsiTheme="majorHAnsi" w:cstheme="majorHAnsi"/>
        </w:rPr>
      </w:pPr>
      <w:r w:rsidRPr="006F42A2">
        <w:rPr>
          <w:rFonts w:asciiTheme="majorHAnsi" w:hAnsiTheme="majorHAnsi" w:cstheme="majorHAnsi"/>
        </w:rPr>
        <w:t>Resources are stored in a central place for use by all staff</w:t>
      </w:r>
      <w:r w:rsidR="00DC6F1A">
        <w:rPr>
          <w:rFonts w:asciiTheme="majorHAnsi" w:hAnsiTheme="majorHAnsi" w:cstheme="majorHAnsi"/>
        </w:rPr>
        <w:t xml:space="preserve"> and children have access to some resources in their classroom on a daily basis.</w:t>
      </w:r>
      <w:r w:rsidRPr="006F42A2">
        <w:rPr>
          <w:rFonts w:asciiTheme="majorHAnsi" w:hAnsiTheme="majorHAnsi" w:cstheme="majorHAnsi"/>
        </w:rPr>
        <w:t xml:space="preserve"> </w:t>
      </w:r>
    </w:p>
    <w:p w14:paraId="513F3CEB" w14:textId="77777777" w:rsidR="004C00DE" w:rsidRPr="006F42A2" w:rsidRDefault="004C00DE" w:rsidP="006F42A2">
      <w:pPr>
        <w:jc w:val="both"/>
        <w:rPr>
          <w:rFonts w:asciiTheme="majorHAnsi" w:hAnsiTheme="majorHAnsi" w:cstheme="majorHAnsi"/>
        </w:rPr>
      </w:pPr>
    </w:p>
    <w:p w14:paraId="0210F45E" w14:textId="77777777" w:rsidR="004C00DE" w:rsidRPr="006F42A2" w:rsidRDefault="004C00DE" w:rsidP="006F42A2">
      <w:pPr>
        <w:jc w:val="both"/>
        <w:rPr>
          <w:rFonts w:asciiTheme="majorHAnsi" w:hAnsiTheme="majorHAnsi" w:cstheme="majorHAnsi"/>
        </w:rPr>
      </w:pPr>
      <w:r w:rsidRPr="006F42A2">
        <w:rPr>
          <w:rFonts w:asciiTheme="majorHAnsi" w:hAnsiTheme="majorHAnsi" w:cstheme="majorHAnsi"/>
        </w:rPr>
        <w:t xml:space="preserve"> </w:t>
      </w:r>
    </w:p>
    <w:p w14:paraId="5F7B6A53" w14:textId="77777777" w:rsidR="004C00DE" w:rsidRPr="006F42A2" w:rsidRDefault="004C00DE" w:rsidP="006F42A2">
      <w:pPr>
        <w:jc w:val="both"/>
        <w:rPr>
          <w:rFonts w:asciiTheme="majorHAnsi" w:hAnsiTheme="majorHAnsi" w:cstheme="majorHAnsi"/>
        </w:rPr>
      </w:pPr>
    </w:p>
    <w:p w14:paraId="63F2A350" w14:textId="775F6F7A" w:rsidR="004C00DE" w:rsidRPr="006F42A2" w:rsidRDefault="004C00DE" w:rsidP="006F42A2">
      <w:pPr>
        <w:jc w:val="both"/>
        <w:rPr>
          <w:rFonts w:asciiTheme="majorHAnsi" w:hAnsiTheme="majorHAnsi" w:cstheme="majorHAnsi"/>
        </w:rPr>
      </w:pPr>
    </w:p>
    <w:p w14:paraId="31B2EEF0" w14:textId="77777777" w:rsidR="004C00DE" w:rsidRPr="006F42A2" w:rsidRDefault="004C00DE" w:rsidP="006F42A2">
      <w:pPr>
        <w:jc w:val="both"/>
        <w:rPr>
          <w:rFonts w:asciiTheme="majorHAnsi" w:hAnsiTheme="majorHAnsi" w:cstheme="majorHAnsi"/>
        </w:rPr>
      </w:pPr>
    </w:p>
    <w:p w14:paraId="388547C7" w14:textId="77777777" w:rsidR="00775CD4" w:rsidRPr="006F42A2" w:rsidRDefault="00775CD4" w:rsidP="006F42A2">
      <w:pPr>
        <w:jc w:val="both"/>
        <w:rPr>
          <w:rFonts w:asciiTheme="majorHAnsi" w:hAnsiTheme="majorHAnsi" w:cstheme="majorHAnsi"/>
        </w:rPr>
      </w:pPr>
    </w:p>
    <w:sectPr w:rsidR="00775CD4" w:rsidRPr="006F42A2" w:rsidSect="0018276E">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0DE"/>
    <w:rsid w:val="0001677D"/>
    <w:rsid w:val="0003378E"/>
    <w:rsid w:val="000426DE"/>
    <w:rsid w:val="0018276E"/>
    <w:rsid w:val="001D11C2"/>
    <w:rsid w:val="00233396"/>
    <w:rsid w:val="003D3F30"/>
    <w:rsid w:val="004360A6"/>
    <w:rsid w:val="00437F40"/>
    <w:rsid w:val="004C00DE"/>
    <w:rsid w:val="006179BC"/>
    <w:rsid w:val="00653C1D"/>
    <w:rsid w:val="006F42A2"/>
    <w:rsid w:val="007235DD"/>
    <w:rsid w:val="00775CD4"/>
    <w:rsid w:val="00787DD3"/>
    <w:rsid w:val="0084577C"/>
    <w:rsid w:val="009B5AAD"/>
    <w:rsid w:val="00CD4E94"/>
    <w:rsid w:val="00DC6F1A"/>
    <w:rsid w:val="00E747E2"/>
    <w:rsid w:val="00F870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E29F48"/>
  <w14:defaultImageDpi w14:val="300"/>
  <w15:docId w15:val="{50D9386D-AB42-49AE-8317-7D9EE4AC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3D5DC-CBD8-4346-9D0A-8A5BA87F8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London Borough Of Redbridge</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dc:creator>
  <cp:lastModifiedBy>CIge@MYSP.mayesparkprimaryschool.org.uk</cp:lastModifiedBy>
  <cp:revision>3</cp:revision>
  <dcterms:created xsi:type="dcterms:W3CDTF">2021-09-23T11:22:00Z</dcterms:created>
  <dcterms:modified xsi:type="dcterms:W3CDTF">2021-11-08T13:58:00Z</dcterms:modified>
</cp:coreProperties>
</file>